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64E" w:rsidRPr="00054A8B" w:rsidRDefault="0021564E" w:rsidP="001B17EA">
      <w:pPr>
        <w:spacing w:before="36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ANNEXE B</w:t>
      </w:r>
    </w:p>
    <w:p w:rsidR="0021564E" w:rsidRPr="0060424F" w:rsidRDefault="0021564E" w:rsidP="001B1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Frais médicaux, paramédicaux, scolaires et parascolaires subventionnés par l’Etat pour des enfants et jeunes accueillis dans une famille d’accueil</w:t>
      </w:r>
    </w:p>
    <w:p w:rsidR="0021564E" w:rsidRPr="0060424F" w:rsidRDefault="0021564E" w:rsidP="00F766DA">
      <w:pPr>
        <w:tabs>
          <w:tab w:val="left" w:pos="5103"/>
        </w:tabs>
        <w:spacing w:before="240" w:after="480"/>
        <w:rPr>
          <w:rFonts w:ascii="Arial" w:hAnsi="Arial" w:cs="Arial"/>
        </w:rPr>
      </w:pPr>
      <w:r w:rsidRPr="001A42C9">
        <w:rPr>
          <w:rFonts w:ascii="Arial" w:hAnsi="Arial" w:cs="Arial"/>
          <w:b/>
        </w:rPr>
        <w:t>A)</w:t>
      </w:r>
      <w:r>
        <w:rPr>
          <w:rFonts w:ascii="Arial" w:hAnsi="Arial" w:cs="Arial"/>
          <w:b/>
          <w:u w:val="single"/>
        </w:rPr>
        <w:t xml:space="preserve"> Frais médicaux et paramédicaux</w:t>
      </w:r>
      <w:r w:rsidR="00F766DA">
        <w:rPr>
          <w:rFonts w:ascii="Arial" w:hAnsi="Arial" w:cs="Arial"/>
          <w:b/>
        </w:rPr>
        <w:tab/>
      </w:r>
      <w:r w:rsidR="007E028C">
        <w:rPr>
          <w:rFonts w:ascii="Arial" w:hAnsi="Arial" w:cs="Arial"/>
          <w:b/>
        </w:rPr>
        <w:t>[</w:t>
      </w:r>
      <w:r w:rsidR="007E028C" w:rsidRPr="007E028C">
        <w:rPr>
          <w:rFonts w:ascii="Arial" w:hAnsi="Arial" w:cs="Arial"/>
        </w:rPr>
        <w:t>«</w:t>
      </w:r>
      <w:r w:rsidR="007E028C">
        <w:rPr>
          <w:rFonts w:ascii="Arial" w:hAnsi="Arial" w:cs="Arial"/>
          <w:b/>
        </w:rPr>
        <w:t> </w:t>
      </w:r>
      <w:r w:rsidR="007E028C" w:rsidRPr="007E028C">
        <w:rPr>
          <w:rFonts w:ascii="Arial" w:hAnsi="Arial" w:cs="Arial"/>
          <w:b/>
        </w:rPr>
        <w:t>&gt;</w:t>
      </w:r>
      <w:r w:rsidR="007E028C">
        <w:rPr>
          <w:rFonts w:ascii="Arial" w:hAnsi="Arial" w:cs="Arial"/>
        </w:rPr>
        <w:t> »</w:t>
      </w:r>
      <w:r w:rsidR="007E028C" w:rsidRPr="004B27EC">
        <w:rPr>
          <w:rFonts w:ascii="Arial" w:hAnsi="Arial" w:cs="Arial"/>
        </w:rPr>
        <w:t xml:space="preserve"> </w:t>
      </w:r>
      <w:r w:rsidR="007E028C">
        <w:rPr>
          <w:rFonts w:ascii="Arial" w:hAnsi="Arial" w:cs="Arial"/>
          <w:i/>
          <w:sz w:val="22"/>
          <w:szCs w:val="22"/>
        </w:rPr>
        <w:t>signifie « </w:t>
      </w:r>
      <w:r w:rsidR="007E028C" w:rsidRPr="007E028C">
        <w:rPr>
          <w:rFonts w:ascii="Arial" w:hAnsi="Arial" w:cs="Arial"/>
          <w:b/>
          <w:i/>
          <w:sz w:val="22"/>
          <w:szCs w:val="22"/>
        </w:rPr>
        <w:t>supérieur à</w:t>
      </w:r>
      <w:r w:rsidR="007E028C">
        <w:rPr>
          <w:rFonts w:ascii="Arial" w:hAnsi="Arial" w:cs="Arial"/>
          <w:i/>
          <w:sz w:val="22"/>
          <w:szCs w:val="22"/>
        </w:rPr>
        <w:t> »</w:t>
      </w:r>
      <w:r w:rsidR="007E028C" w:rsidRPr="007E028C">
        <w:rPr>
          <w:rFonts w:ascii="Arial" w:hAnsi="Arial" w:cs="Arial"/>
          <w:b/>
          <w:sz w:val="22"/>
          <w:szCs w:val="22"/>
        </w:rPr>
        <w:t>]</w:t>
      </w:r>
    </w:p>
    <w:tbl>
      <w:tblPr>
        <w:tblpPr w:leftFromText="141" w:rightFromText="141" w:vertAnchor="text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503"/>
        <w:gridCol w:w="3240"/>
      </w:tblGrid>
      <w:tr w:rsidR="0021564E" w:rsidRPr="004B27EC" w:rsidTr="006661CB">
        <w:tc>
          <w:tcPr>
            <w:tcW w:w="3085" w:type="dxa"/>
            <w:shd w:val="clear" w:color="auto" w:fill="auto"/>
          </w:tcPr>
          <w:p w:rsidR="00D22F1B" w:rsidRDefault="00D22F1B" w:rsidP="006661CB">
            <w:pPr>
              <w:jc w:val="center"/>
              <w:rPr>
                <w:rFonts w:ascii="Arial" w:hAnsi="Arial" w:cs="Arial"/>
                <w:b/>
                <w:lang w:val="fr-LU"/>
              </w:rPr>
            </w:pPr>
            <w:r>
              <w:rPr>
                <w:rFonts w:ascii="Arial" w:hAnsi="Arial" w:cs="Arial"/>
                <w:b/>
                <w:lang w:val="fr-LU"/>
              </w:rPr>
              <w:t>Relevé non exhaustif</w:t>
            </w:r>
          </w:p>
          <w:p w:rsidR="0021564E" w:rsidRPr="00D22F1B" w:rsidRDefault="00D22F1B" w:rsidP="006661CB">
            <w:pPr>
              <w:jc w:val="center"/>
              <w:rPr>
                <w:rFonts w:ascii="Arial" w:hAnsi="Arial" w:cs="Arial"/>
                <w:b/>
                <w:lang w:val="fr-LU"/>
              </w:rPr>
            </w:pPr>
            <w:r>
              <w:rPr>
                <w:rFonts w:ascii="Arial" w:hAnsi="Arial" w:cs="Arial"/>
                <w:b/>
                <w:lang w:val="fr-LU"/>
              </w:rPr>
              <w:t>d</w:t>
            </w:r>
            <w:r w:rsidRPr="00D22F1B">
              <w:rPr>
                <w:rFonts w:ascii="Arial" w:hAnsi="Arial" w:cs="Arial"/>
                <w:b/>
                <w:lang w:val="fr-LU"/>
              </w:rPr>
              <w:t>es</w:t>
            </w:r>
            <w:r>
              <w:rPr>
                <w:rFonts w:ascii="Arial" w:hAnsi="Arial" w:cs="Arial"/>
                <w:b/>
                <w:lang w:val="fr-LU"/>
              </w:rPr>
              <w:t xml:space="preserve"> </w:t>
            </w:r>
            <w:r w:rsidRPr="00D22F1B">
              <w:rPr>
                <w:rFonts w:ascii="Arial" w:hAnsi="Arial" w:cs="Arial"/>
                <w:b/>
                <w:lang w:val="fr-LU"/>
              </w:rPr>
              <w:t>prestations de soins de santé</w:t>
            </w:r>
          </w:p>
        </w:tc>
        <w:tc>
          <w:tcPr>
            <w:tcW w:w="3503" w:type="dxa"/>
            <w:shd w:val="clear" w:color="auto" w:fill="auto"/>
          </w:tcPr>
          <w:p w:rsidR="0021564E" w:rsidRPr="004B27EC" w:rsidRDefault="0021564E" w:rsidP="00D4615B">
            <w:pPr>
              <w:jc w:val="center"/>
              <w:rPr>
                <w:rFonts w:ascii="Arial" w:hAnsi="Arial" w:cs="Arial"/>
                <w:b/>
              </w:rPr>
            </w:pPr>
            <w:r w:rsidRPr="004B27EC">
              <w:rPr>
                <w:rFonts w:ascii="Arial" w:hAnsi="Arial" w:cs="Arial"/>
                <w:b/>
              </w:rPr>
              <w:t xml:space="preserve">Proposition de prise en charge pour les interventions remboursées partiellement par </w:t>
            </w:r>
            <w:r w:rsidR="00D4615B">
              <w:rPr>
                <w:rFonts w:ascii="Arial" w:hAnsi="Arial" w:cs="Arial"/>
                <w:b/>
              </w:rPr>
              <w:t>la CNS, CMCM ou autre assurance complémentaire</w:t>
            </w:r>
          </w:p>
        </w:tc>
        <w:tc>
          <w:tcPr>
            <w:tcW w:w="3240" w:type="dxa"/>
            <w:shd w:val="clear" w:color="auto" w:fill="auto"/>
          </w:tcPr>
          <w:p w:rsidR="0021564E" w:rsidRPr="004B27EC" w:rsidRDefault="0021564E" w:rsidP="006661CB">
            <w:pPr>
              <w:ind w:right="72"/>
              <w:jc w:val="center"/>
              <w:rPr>
                <w:rFonts w:ascii="Arial" w:hAnsi="Arial" w:cs="Arial"/>
                <w:b/>
              </w:rPr>
            </w:pPr>
            <w:r w:rsidRPr="004B27EC">
              <w:rPr>
                <w:rFonts w:ascii="Arial" w:hAnsi="Arial" w:cs="Arial"/>
                <w:b/>
              </w:rPr>
              <w:t>Proposition de prise en charge pour les interventions sans remboursement</w:t>
            </w:r>
            <w:r w:rsidR="00D4615B">
              <w:rPr>
                <w:rFonts w:ascii="Arial" w:hAnsi="Arial" w:cs="Arial"/>
                <w:b/>
              </w:rPr>
              <w:t xml:space="preserve"> de la  CNS, CMCM ou autre assurance complémentaire</w:t>
            </w:r>
          </w:p>
        </w:tc>
      </w:tr>
      <w:tr w:rsidR="0021564E" w:rsidRPr="004B27EC" w:rsidTr="006661CB">
        <w:tc>
          <w:tcPr>
            <w:tcW w:w="3085" w:type="dxa"/>
            <w:shd w:val="clear" w:color="auto" w:fill="auto"/>
          </w:tcPr>
          <w:p w:rsidR="0021564E" w:rsidRPr="004B27EC" w:rsidRDefault="0021564E" w:rsidP="006661CB">
            <w:pPr>
              <w:rPr>
                <w:rFonts w:ascii="Arial" w:hAnsi="Arial" w:cs="Arial"/>
                <w:b/>
              </w:rPr>
            </w:pPr>
            <w:r w:rsidRPr="004B27EC">
              <w:rPr>
                <w:rFonts w:ascii="Arial" w:hAnsi="Arial" w:cs="Arial"/>
                <w:b/>
              </w:rPr>
              <w:t>Médecins-généralistes</w:t>
            </w:r>
          </w:p>
        </w:tc>
        <w:tc>
          <w:tcPr>
            <w:tcW w:w="3503" w:type="dxa"/>
            <w:shd w:val="clear" w:color="auto" w:fill="auto"/>
          </w:tcPr>
          <w:p w:rsidR="00923C68" w:rsidRPr="004B27EC" w:rsidRDefault="00923C68" w:rsidP="006661CB">
            <w:pPr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</w:rPr>
              <w:t xml:space="preserve">Prise en charge de la part de l’assuré </w:t>
            </w:r>
            <w:r w:rsidR="00C26B78" w:rsidRPr="004B27EC">
              <w:rPr>
                <w:rFonts w:ascii="Arial" w:hAnsi="Arial" w:cs="Arial"/>
              </w:rPr>
              <w:t xml:space="preserve">&gt; </w:t>
            </w:r>
            <w:r w:rsidRPr="004B27EC">
              <w:rPr>
                <w:rFonts w:ascii="Arial" w:hAnsi="Arial" w:cs="Arial"/>
              </w:rPr>
              <w:t xml:space="preserve">50.-€ </w:t>
            </w:r>
            <w:r w:rsidR="00C26B78" w:rsidRPr="004B27EC">
              <w:rPr>
                <w:rFonts w:ascii="Arial" w:hAnsi="Arial" w:cs="Arial"/>
              </w:rPr>
              <w:t>(</w:t>
            </w:r>
            <w:r w:rsidRPr="004B27EC">
              <w:rPr>
                <w:rFonts w:ascii="Arial" w:hAnsi="Arial" w:cs="Arial"/>
              </w:rPr>
              <w:t>par enfant par mois</w:t>
            </w:r>
            <w:r w:rsidR="00C26B78" w:rsidRPr="004B27EC">
              <w:rPr>
                <w:rFonts w:ascii="Arial" w:hAnsi="Arial" w:cs="Arial"/>
              </w:rPr>
              <w:t>)</w:t>
            </w:r>
            <w:r w:rsidR="00054A8B">
              <w:rPr>
                <w:rFonts w:ascii="Arial" w:hAnsi="Arial" w:cs="Arial"/>
              </w:rPr>
              <w:t xml:space="preserve"> sur base de </w:t>
            </w:r>
            <w:r w:rsidR="00054A8B" w:rsidRPr="00162791">
              <w:rPr>
                <w:rFonts w:ascii="Arial" w:hAnsi="Arial" w:cs="Arial"/>
                <w:b/>
                <w:u w:val="single"/>
              </w:rPr>
              <w:t>facture avec détail du remboursement</w:t>
            </w:r>
            <w:r w:rsidR="00D4615B" w:rsidRPr="00162791">
              <w:rPr>
                <w:rFonts w:ascii="Arial" w:hAnsi="Arial" w:cs="Arial"/>
                <w:b/>
                <w:u w:val="single"/>
              </w:rPr>
              <w:t xml:space="preserve"> de la</w:t>
            </w:r>
            <w:r w:rsidR="00162791" w:rsidRPr="00162791">
              <w:rPr>
                <w:rFonts w:ascii="Arial" w:hAnsi="Arial" w:cs="Arial"/>
                <w:b/>
                <w:u w:val="single"/>
              </w:rPr>
              <w:t xml:space="preserve"> </w:t>
            </w:r>
            <w:r w:rsidR="00D4615B" w:rsidRPr="00162791">
              <w:rPr>
                <w:rFonts w:ascii="Arial" w:hAnsi="Arial" w:cs="Arial"/>
                <w:b/>
                <w:u w:val="single"/>
              </w:rPr>
              <w:t>CNS, CMCM ou autre assurance complémentaire</w:t>
            </w:r>
            <w:r w:rsidR="00D4615B">
              <w:rPr>
                <w:rFonts w:ascii="Arial" w:hAnsi="Arial" w:cs="Arial"/>
              </w:rPr>
              <w:t xml:space="preserve"> </w:t>
            </w:r>
            <w:r w:rsidR="00054A8B">
              <w:rPr>
                <w:rFonts w:ascii="Arial" w:hAnsi="Arial" w:cs="Arial"/>
              </w:rPr>
              <w:t>et sous réserve d</w:t>
            </w:r>
            <w:r w:rsidR="00054A8B" w:rsidRPr="00054A8B">
              <w:rPr>
                <w:rFonts w:ascii="Arial" w:hAnsi="Arial" w:cs="Arial"/>
              </w:rPr>
              <w:t>’</w:t>
            </w:r>
            <w:r w:rsidR="00054A8B" w:rsidRPr="00054A8B">
              <w:rPr>
                <w:rFonts w:ascii="Arial" w:hAnsi="Arial" w:cs="Arial"/>
                <w:b/>
              </w:rPr>
              <w:t>accord</w:t>
            </w:r>
            <w:r w:rsidR="00054A8B" w:rsidRPr="00054A8B">
              <w:rPr>
                <w:rFonts w:ascii="Arial" w:hAnsi="Arial" w:cs="Arial"/>
              </w:rPr>
              <w:t xml:space="preserve"> </w:t>
            </w:r>
            <w:r w:rsidR="00054A8B">
              <w:rPr>
                <w:rFonts w:ascii="Arial" w:hAnsi="Arial" w:cs="Arial"/>
              </w:rPr>
              <w:t xml:space="preserve">du Ministère de l’Education nationale, de l’Enfance et de la Jeunesse </w:t>
            </w:r>
            <w:r w:rsidR="00054A8B" w:rsidRPr="00054A8B">
              <w:rPr>
                <w:rFonts w:ascii="Arial" w:hAnsi="Arial" w:cs="Arial"/>
              </w:rPr>
              <w:t>(</w:t>
            </w:r>
            <w:r w:rsidR="00054A8B" w:rsidRPr="00054A8B">
              <w:rPr>
                <w:rFonts w:ascii="Arial" w:hAnsi="Arial" w:cs="Arial"/>
                <w:b/>
              </w:rPr>
              <w:t>MENJE</w:t>
            </w:r>
            <w:r w:rsidR="00054A8B" w:rsidRPr="00054A8B">
              <w:rPr>
                <w:rFonts w:ascii="Arial" w:hAnsi="Arial" w:cs="Arial"/>
              </w:rPr>
              <w:t>)</w:t>
            </w:r>
          </w:p>
          <w:p w:rsidR="0021564E" w:rsidRPr="004B27EC" w:rsidRDefault="0021564E" w:rsidP="006661CB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C26B78" w:rsidRPr="004B27EC" w:rsidRDefault="00C26B78" w:rsidP="006661CB">
            <w:pPr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</w:rPr>
              <w:t xml:space="preserve">Prise en charge des frais </w:t>
            </w:r>
          </w:p>
          <w:p w:rsidR="00C26B78" w:rsidRPr="00054A8B" w:rsidRDefault="00C26B78" w:rsidP="006661CB">
            <w:pPr>
              <w:rPr>
                <w:rFonts w:ascii="Arial" w:hAnsi="Arial" w:cs="Arial"/>
                <w:b/>
                <w:u w:val="single"/>
              </w:rPr>
            </w:pPr>
            <w:r w:rsidRPr="004B27EC">
              <w:rPr>
                <w:rFonts w:ascii="Arial" w:hAnsi="Arial" w:cs="Arial"/>
              </w:rPr>
              <w:t>&gt; 50.-€ (par enfant par mois)</w:t>
            </w:r>
            <w:r w:rsidR="00054A8B">
              <w:rPr>
                <w:rFonts w:ascii="Arial" w:hAnsi="Arial" w:cs="Arial"/>
              </w:rPr>
              <w:t xml:space="preserve"> </w:t>
            </w:r>
            <w:r w:rsidR="00054A8B" w:rsidRPr="00D14458">
              <w:rPr>
                <w:rFonts w:ascii="Arial" w:hAnsi="Arial" w:cs="Arial"/>
              </w:rPr>
              <w:t>sur base d</w:t>
            </w:r>
            <w:r w:rsidR="00054A8B">
              <w:rPr>
                <w:rFonts w:ascii="Arial" w:hAnsi="Arial" w:cs="Arial"/>
              </w:rPr>
              <w:t xml:space="preserve">e </w:t>
            </w:r>
            <w:r w:rsidR="00054A8B" w:rsidRPr="00162791">
              <w:rPr>
                <w:rFonts w:ascii="Arial" w:hAnsi="Arial" w:cs="Arial"/>
                <w:b/>
                <w:u w:val="single"/>
              </w:rPr>
              <w:t>prescription médicale et courrier de refus de prise en charge par la CNS</w:t>
            </w:r>
            <w:r w:rsidR="00D4615B" w:rsidRPr="00162791">
              <w:rPr>
                <w:rFonts w:ascii="Arial" w:hAnsi="Arial" w:cs="Arial"/>
                <w:b/>
                <w:u w:val="single"/>
              </w:rPr>
              <w:t>,</w:t>
            </w:r>
            <w:r w:rsidR="00162791">
              <w:rPr>
                <w:rFonts w:ascii="Arial" w:hAnsi="Arial" w:cs="Arial"/>
                <w:b/>
                <w:u w:val="single"/>
              </w:rPr>
              <w:t xml:space="preserve"> </w:t>
            </w:r>
            <w:r w:rsidR="00D4615B" w:rsidRPr="00162791">
              <w:rPr>
                <w:rFonts w:ascii="Arial" w:hAnsi="Arial" w:cs="Arial"/>
                <w:b/>
                <w:u w:val="single"/>
              </w:rPr>
              <w:t>CMCM ou autre assurance complémentaire</w:t>
            </w:r>
            <w:r w:rsidR="00D4615B">
              <w:rPr>
                <w:rFonts w:ascii="Arial" w:hAnsi="Arial" w:cs="Arial"/>
              </w:rPr>
              <w:t xml:space="preserve"> </w:t>
            </w:r>
            <w:r w:rsidR="00054A8B">
              <w:rPr>
                <w:rFonts w:ascii="Arial" w:hAnsi="Arial" w:cs="Arial"/>
              </w:rPr>
              <w:t xml:space="preserve">et sous réserve </w:t>
            </w:r>
            <w:r w:rsidR="00054A8B" w:rsidRPr="006661CB">
              <w:rPr>
                <w:rFonts w:ascii="Arial" w:hAnsi="Arial" w:cs="Arial"/>
              </w:rPr>
              <w:t>d’</w:t>
            </w:r>
            <w:r w:rsidR="00054A8B" w:rsidRPr="006661CB">
              <w:rPr>
                <w:rFonts w:ascii="Arial" w:hAnsi="Arial" w:cs="Arial"/>
                <w:b/>
              </w:rPr>
              <w:t xml:space="preserve">accord du </w:t>
            </w:r>
            <w:r w:rsidR="00054A8B">
              <w:rPr>
                <w:rFonts w:ascii="Arial" w:hAnsi="Arial" w:cs="Arial"/>
                <w:b/>
              </w:rPr>
              <w:t>MENJE</w:t>
            </w:r>
          </w:p>
          <w:p w:rsidR="0021564E" w:rsidRPr="004B27EC" w:rsidRDefault="0021564E" w:rsidP="006661CB">
            <w:pPr>
              <w:rPr>
                <w:rFonts w:ascii="Arial" w:hAnsi="Arial" w:cs="Arial"/>
              </w:rPr>
            </w:pPr>
          </w:p>
        </w:tc>
      </w:tr>
      <w:tr w:rsidR="0021564E" w:rsidRPr="004B27EC" w:rsidTr="00104DC4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21564E" w:rsidRPr="004B27EC" w:rsidRDefault="0021564E" w:rsidP="006661CB">
            <w:pPr>
              <w:rPr>
                <w:rFonts w:ascii="Arial" w:hAnsi="Arial" w:cs="Arial"/>
                <w:b/>
              </w:rPr>
            </w:pPr>
            <w:r w:rsidRPr="004B27EC">
              <w:rPr>
                <w:rFonts w:ascii="Arial" w:hAnsi="Arial" w:cs="Arial"/>
                <w:b/>
              </w:rPr>
              <w:t>Médecins-spécialistes</w:t>
            </w:r>
          </w:p>
        </w:tc>
        <w:tc>
          <w:tcPr>
            <w:tcW w:w="3503" w:type="dxa"/>
            <w:shd w:val="clear" w:color="auto" w:fill="auto"/>
          </w:tcPr>
          <w:p w:rsidR="00054A8B" w:rsidRPr="004B27EC" w:rsidRDefault="00923C68" w:rsidP="00054A8B">
            <w:pPr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</w:rPr>
              <w:t>Prise en charge de la p</w:t>
            </w:r>
            <w:r w:rsidR="0021564E" w:rsidRPr="004B27EC">
              <w:rPr>
                <w:rFonts w:ascii="Arial" w:hAnsi="Arial" w:cs="Arial"/>
              </w:rPr>
              <w:t>art</w:t>
            </w:r>
            <w:r w:rsidRPr="004B27EC">
              <w:rPr>
                <w:rFonts w:ascii="Arial" w:hAnsi="Arial" w:cs="Arial"/>
              </w:rPr>
              <w:t xml:space="preserve"> de</w:t>
            </w:r>
            <w:r w:rsidR="0021564E" w:rsidRPr="004B27EC">
              <w:rPr>
                <w:rFonts w:ascii="Arial" w:hAnsi="Arial" w:cs="Arial"/>
              </w:rPr>
              <w:t xml:space="preserve"> </w:t>
            </w:r>
            <w:r w:rsidRPr="004B27EC">
              <w:rPr>
                <w:rFonts w:ascii="Arial" w:hAnsi="Arial" w:cs="Arial"/>
              </w:rPr>
              <w:t>l’assuré &gt;</w:t>
            </w:r>
            <w:r w:rsidR="0021564E" w:rsidRPr="004B27EC">
              <w:rPr>
                <w:rFonts w:ascii="Arial" w:hAnsi="Arial" w:cs="Arial"/>
              </w:rPr>
              <w:t xml:space="preserve"> 50.-€ </w:t>
            </w:r>
            <w:r w:rsidR="00C26B78" w:rsidRPr="004B27EC">
              <w:rPr>
                <w:rFonts w:ascii="Arial" w:hAnsi="Arial" w:cs="Arial"/>
              </w:rPr>
              <w:t>(</w:t>
            </w:r>
            <w:r w:rsidR="0021564E" w:rsidRPr="004B27EC">
              <w:rPr>
                <w:rFonts w:ascii="Arial" w:hAnsi="Arial" w:cs="Arial"/>
              </w:rPr>
              <w:t>par enfant par mois</w:t>
            </w:r>
            <w:r w:rsidR="00C26B78" w:rsidRPr="004B27EC">
              <w:rPr>
                <w:rFonts w:ascii="Arial" w:hAnsi="Arial" w:cs="Arial"/>
              </w:rPr>
              <w:t>)</w:t>
            </w:r>
            <w:r w:rsidR="00054A8B">
              <w:rPr>
                <w:rFonts w:ascii="Arial" w:hAnsi="Arial" w:cs="Arial"/>
              </w:rPr>
              <w:t xml:space="preserve">  sur base de </w:t>
            </w:r>
            <w:r w:rsidR="00054A8B" w:rsidRPr="00054A8B">
              <w:rPr>
                <w:rFonts w:ascii="Arial" w:hAnsi="Arial" w:cs="Arial"/>
                <w:b/>
                <w:u w:val="single"/>
              </w:rPr>
              <w:t xml:space="preserve">facture avec détail du remboursement </w:t>
            </w:r>
            <w:r w:rsidR="00D4615B">
              <w:rPr>
                <w:rFonts w:ascii="Arial" w:hAnsi="Arial" w:cs="Arial"/>
                <w:b/>
                <w:u w:val="single"/>
              </w:rPr>
              <w:t xml:space="preserve">de </w:t>
            </w:r>
            <w:r w:rsidR="00D4615B" w:rsidRPr="00162791">
              <w:rPr>
                <w:rFonts w:ascii="Arial" w:hAnsi="Arial" w:cs="Arial"/>
                <w:b/>
                <w:u w:val="single"/>
              </w:rPr>
              <w:t>la</w:t>
            </w:r>
            <w:r w:rsidR="00162791" w:rsidRPr="00162791">
              <w:rPr>
                <w:rFonts w:ascii="Arial" w:hAnsi="Arial" w:cs="Arial"/>
                <w:b/>
                <w:u w:val="single"/>
              </w:rPr>
              <w:t xml:space="preserve"> </w:t>
            </w:r>
            <w:r w:rsidR="00D4615B" w:rsidRPr="00162791">
              <w:rPr>
                <w:rFonts w:ascii="Arial" w:hAnsi="Arial" w:cs="Arial"/>
                <w:b/>
                <w:u w:val="single"/>
              </w:rPr>
              <w:t>CNS, CMCM ou autre assurance complémentaire</w:t>
            </w:r>
            <w:r w:rsidR="00D4615B">
              <w:rPr>
                <w:rFonts w:ascii="Arial" w:hAnsi="Arial" w:cs="Arial"/>
              </w:rPr>
              <w:t xml:space="preserve"> </w:t>
            </w:r>
            <w:r w:rsidR="00054A8B">
              <w:rPr>
                <w:rFonts w:ascii="Arial" w:hAnsi="Arial" w:cs="Arial"/>
              </w:rPr>
              <w:t xml:space="preserve">et sous réserve </w:t>
            </w:r>
            <w:r w:rsidR="00054A8B" w:rsidRPr="00054A8B">
              <w:rPr>
                <w:rFonts w:ascii="Arial" w:hAnsi="Arial" w:cs="Arial"/>
              </w:rPr>
              <w:t>d’</w:t>
            </w:r>
            <w:r w:rsidR="00054A8B" w:rsidRPr="00054A8B">
              <w:rPr>
                <w:rFonts w:ascii="Arial" w:hAnsi="Arial" w:cs="Arial"/>
                <w:b/>
              </w:rPr>
              <w:t>accord</w:t>
            </w:r>
            <w:r w:rsidR="00054A8B" w:rsidRPr="00054A8B">
              <w:rPr>
                <w:rFonts w:ascii="Arial" w:hAnsi="Arial" w:cs="Arial"/>
              </w:rPr>
              <w:t xml:space="preserve"> </w:t>
            </w:r>
            <w:r w:rsidR="00054A8B" w:rsidRPr="00054A8B">
              <w:rPr>
                <w:rFonts w:ascii="Arial" w:hAnsi="Arial" w:cs="Arial"/>
                <w:b/>
              </w:rPr>
              <w:t>MENJE</w:t>
            </w:r>
          </w:p>
          <w:p w:rsidR="0021564E" w:rsidRPr="004B27EC" w:rsidRDefault="0021564E" w:rsidP="006661CB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C26B78" w:rsidRPr="004B27EC" w:rsidRDefault="00C26B78" w:rsidP="006661CB">
            <w:pPr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</w:rPr>
              <w:t xml:space="preserve">Prise en charge des frais </w:t>
            </w:r>
          </w:p>
          <w:p w:rsidR="0021564E" w:rsidRPr="004B27EC" w:rsidRDefault="00C26B78" w:rsidP="00162791">
            <w:pPr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</w:rPr>
              <w:t>&gt; 50.-€ (par enfant par mois)</w:t>
            </w:r>
            <w:r w:rsidR="00054A8B">
              <w:rPr>
                <w:rFonts w:ascii="Arial" w:hAnsi="Arial" w:cs="Arial"/>
              </w:rPr>
              <w:t xml:space="preserve"> </w:t>
            </w:r>
            <w:r w:rsidR="00054A8B" w:rsidRPr="00D14458">
              <w:rPr>
                <w:rFonts w:ascii="Arial" w:hAnsi="Arial" w:cs="Arial"/>
              </w:rPr>
              <w:t>sur base d</w:t>
            </w:r>
            <w:r w:rsidR="00054A8B">
              <w:rPr>
                <w:rFonts w:ascii="Arial" w:hAnsi="Arial" w:cs="Arial"/>
              </w:rPr>
              <w:t xml:space="preserve">e </w:t>
            </w:r>
            <w:r w:rsidR="00054A8B" w:rsidRPr="00162791">
              <w:rPr>
                <w:rFonts w:ascii="Arial" w:hAnsi="Arial" w:cs="Arial"/>
                <w:b/>
                <w:u w:val="single"/>
              </w:rPr>
              <w:t>prescription médicale et courrier de refus de prise en charge par la CNS</w:t>
            </w:r>
            <w:r w:rsidR="00D4615B" w:rsidRPr="00162791">
              <w:rPr>
                <w:rFonts w:ascii="Arial" w:hAnsi="Arial" w:cs="Arial"/>
                <w:b/>
                <w:u w:val="single"/>
              </w:rPr>
              <w:t>,</w:t>
            </w:r>
            <w:r w:rsidR="00162791">
              <w:rPr>
                <w:rFonts w:ascii="Arial" w:hAnsi="Arial" w:cs="Arial"/>
                <w:b/>
                <w:u w:val="single"/>
              </w:rPr>
              <w:t xml:space="preserve"> </w:t>
            </w:r>
            <w:r w:rsidR="00D4615B" w:rsidRPr="00162791">
              <w:rPr>
                <w:rFonts w:ascii="Arial" w:hAnsi="Arial" w:cs="Arial"/>
                <w:b/>
                <w:u w:val="single"/>
              </w:rPr>
              <w:t>CMCM ou autre assurance complémentaire</w:t>
            </w:r>
            <w:r w:rsidR="00D4615B">
              <w:rPr>
                <w:rFonts w:ascii="Arial" w:hAnsi="Arial" w:cs="Arial"/>
              </w:rPr>
              <w:t xml:space="preserve"> </w:t>
            </w:r>
            <w:r w:rsidR="00054A8B">
              <w:rPr>
                <w:rFonts w:ascii="Arial" w:hAnsi="Arial" w:cs="Arial"/>
              </w:rPr>
              <w:t xml:space="preserve">et sous réserve </w:t>
            </w:r>
            <w:r w:rsidR="00054A8B" w:rsidRPr="006661CB">
              <w:rPr>
                <w:rFonts w:ascii="Arial" w:hAnsi="Arial" w:cs="Arial"/>
              </w:rPr>
              <w:t>d’</w:t>
            </w:r>
            <w:r w:rsidR="00054A8B" w:rsidRPr="006661CB">
              <w:rPr>
                <w:rFonts w:ascii="Arial" w:hAnsi="Arial" w:cs="Arial"/>
                <w:b/>
              </w:rPr>
              <w:t xml:space="preserve">accord du </w:t>
            </w:r>
            <w:r w:rsidR="00054A8B">
              <w:rPr>
                <w:rFonts w:ascii="Arial" w:hAnsi="Arial" w:cs="Arial"/>
                <w:b/>
              </w:rPr>
              <w:t>MENJE</w:t>
            </w:r>
          </w:p>
        </w:tc>
      </w:tr>
      <w:tr w:rsidR="0021564E" w:rsidRPr="004B27EC" w:rsidTr="00104DC4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180CD6" w:rsidRPr="004B27EC" w:rsidRDefault="00625224" w:rsidP="006661CB">
            <w:pPr>
              <w:rPr>
                <w:rFonts w:ascii="Arial" w:hAnsi="Arial" w:cs="Arial"/>
                <w:b/>
              </w:rPr>
            </w:pPr>
            <w:r w:rsidRPr="004B27EC">
              <w:rPr>
                <w:rFonts w:ascii="Arial" w:hAnsi="Arial" w:cs="Arial"/>
                <w:b/>
              </w:rPr>
              <w:t>Autres frais</w:t>
            </w:r>
            <w:r w:rsidR="00F806F8" w:rsidRPr="00F766DA">
              <w:rPr>
                <w:rFonts w:ascii="Arial" w:hAnsi="Arial" w:cs="Arial"/>
                <w:b/>
              </w:rPr>
              <w:t xml:space="preserve"> </w:t>
            </w:r>
            <w:r w:rsidRPr="004B27EC">
              <w:rPr>
                <w:rFonts w:ascii="Arial" w:hAnsi="Arial" w:cs="Arial"/>
                <w:b/>
              </w:rPr>
              <w:t>:</w:t>
            </w:r>
          </w:p>
          <w:p w:rsidR="0021564E" w:rsidRDefault="0021564E" w:rsidP="006661CB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</w:rPr>
            </w:pPr>
            <w:r w:rsidRPr="004B27EC">
              <w:rPr>
                <w:rFonts w:ascii="Arial" w:hAnsi="Arial" w:cs="Arial"/>
                <w:color w:val="000000"/>
              </w:rPr>
              <w:t>Kinésithérapie</w:t>
            </w:r>
            <w:r w:rsidR="00F806F8">
              <w:rPr>
                <w:rFonts w:ascii="Arial" w:hAnsi="Arial" w:cs="Arial"/>
                <w:color w:val="000000"/>
              </w:rPr>
              <w:t xml:space="preserve"> </w:t>
            </w:r>
          </w:p>
          <w:p w:rsidR="00F806F8" w:rsidRDefault="00625224" w:rsidP="001B17EA">
            <w:pPr>
              <w:numPr>
                <w:ilvl w:val="0"/>
                <w:numId w:val="5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Psychomotricité</w:t>
            </w:r>
            <w:r w:rsidR="00F806F8">
              <w:rPr>
                <w:rFonts w:ascii="Arial" w:hAnsi="Arial" w:cs="Arial"/>
              </w:rPr>
              <w:t xml:space="preserve"> (sont considérées ici les prestations remboursables via CNS ou offertes par un service conventionné avec un a</w:t>
            </w:r>
            <w:r w:rsidR="004F4B4C">
              <w:rPr>
                <w:rFonts w:ascii="Arial" w:hAnsi="Arial" w:cs="Arial"/>
              </w:rPr>
              <w:t xml:space="preserve">utre ministère que le </w:t>
            </w:r>
            <w:r w:rsidR="004F4B4C" w:rsidRPr="004F4B4C">
              <w:rPr>
                <w:rFonts w:ascii="Arial" w:hAnsi="Arial" w:cs="Arial"/>
              </w:rPr>
              <w:t>MENJE</w:t>
            </w:r>
            <w:r w:rsidR="00F806F8">
              <w:rPr>
                <w:rFonts w:ascii="Arial" w:hAnsi="Arial" w:cs="Arial"/>
              </w:rPr>
              <w:t>)</w:t>
            </w:r>
          </w:p>
          <w:p w:rsidR="00F806F8" w:rsidRPr="00054A8B" w:rsidRDefault="00625224" w:rsidP="001B17EA">
            <w:pPr>
              <w:numPr>
                <w:ilvl w:val="0"/>
                <w:numId w:val="5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Orthophonie</w:t>
            </w:r>
            <w:r w:rsidR="00F806F8">
              <w:rPr>
                <w:rFonts w:ascii="Arial" w:hAnsi="Arial" w:cs="Arial"/>
              </w:rPr>
              <w:t xml:space="preserve"> (sont considérées ici les prestations </w:t>
            </w:r>
            <w:r w:rsidR="00F806F8">
              <w:rPr>
                <w:rFonts w:ascii="Arial" w:hAnsi="Arial" w:cs="Arial"/>
              </w:rPr>
              <w:lastRenderedPageBreak/>
              <w:t xml:space="preserve">remboursables via CNS ou offertes par un service conventionné avec un autre ministère que le </w:t>
            </w:r>
            <w:r w:rsidR="004F4B4C">
              <w:rPr>
                <w:rFonts w:ascii="Arial" w:hAnsi="Arial" w:cs="Arial"/>
              </w:rPr>
              <w:t>MENJE</w:t>
            </w:r>
            <w:r w:rsidR="00F806F8">
              <w:rPr>
                <w:rFonts w:ascii="Arial" w:hAnsi="Arial" w:cs="Arial"/>
              </w:rPr>
              <w:t>)</w:t>
            </w:r>
          </w:p>
          <w:p w:rsidR="0021564E" w:rsidRPr="00AB5869" w:rsidRDefault="0021564E" w:rsidP="001B17EA">
            <w:pPr>
              <w:numPr>
                <w:ilvl w:val="0"/>
                <w:numId w:val="5"/>
              </w:numPr>
              <w:spacing w:before="240"/>
              <w:rPr>
                <w:rFonts w:ascii="Arial" w:hAnsi="Arial" w:cs="Arial"/>
              </w:rPr>
            </w:pPr>
            <w:r w:rsidRPr="00AB5869">
              <w:rPr>
                <w:rFonts w:ascii="Arial" w:hAnsi="Arial" w:cs="Arial"/>
              </w:rPr>
              <w:t>Ergothérapie</w:t>
            </w:r>
          </w:p>
          <w:p w:rsidR="00625224" w:rsidRPr="00AB5869" w:rsidRDefault="0021564E" w:rsidP="006661CB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B5869">
              <w:rPr>
                <w:rFonts w:ascii="Arial" w:hAnsi="Arial" w:cs="Arial"/>
              </w:rPr>
              <w:t>Acuponcture</w:t>
            </w:r>
          </w:p>
          <w:p w:rsidR="0093445B" w:rsidRDefault="00625224" w:rsidP="006661CB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B5869">
              <w:rPr>
                <w:rFonts w:ascii="Arial" w:hAnsi="Arial" w:cs="Arial"/>
              </w:rPr>
              <w:t>Pédagogue curatif</w:t>
            </w:r>
          </w:p>
          <w:p w:rsidR="0021564E" w:rsidRPr="00AB5869" w:rsidRDefault="0093445B" w:rsidP="006661CB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Ostéopathe</w:t>
            </w:r>
            <w:r w:rsidR="00D2304A" w:rsidRPr="00AB5869">
              <w:rPr>
                <w:rFonts w:ascii="Arial" w:hAnsi="Arial" w:cs="Arial"/>
              </w:rPr>
              <w:t> </w:t>
            </w:r>
          </w:p>
          <w:p w:rsidR="00E40122" w:rsidRPr="00104DC4" w:rsidRDefault="0021564E" w:rsidP="00104DC4">
            <w:pPr>
              <w:numPr>
                <w:ilvl w:val="0"/>
                <w:numId w:val="5"/>
              </w:numPr>
              <w:spacing w:before="360"/>
              <w:rPr>
                <w:rFonts w:ascii="Arial" w:hAnsi="Arial" w:cs="Arial"/>
                <w:color w:val="000000"/>
              </w:rPr>
            </w:pPr>
            <w:r w:rsidRPr="004B27EC">
              <w:rPr>
                <w:rFonts w:ascii="Arial" w:hAnsi="Arial" w:cs="Arial"/>
                <w:color w:val="000000"/>
              </w:rPr>
              <w:t>Thérapies non prévues par l’art. 15 de la loi sur l’aide à l’enfance</w:t>
            </w:r>
          </w:p>
        </w:tc>
        <w:tc>
          <w:tcPr>
            <w:tcW w:w="3503" w:type="dxa"/>
            <w:shd w:val="clear" w:color="auto" w:fill="auto"/>
          </w:tcPr>
          <w:p w:rsidR="00F806F8" w:rsidRDefault="00BF482B" w:rsidP="00162791">
            <w:pPr>
              <w:spacing w:before="480"/>
              <w:ind w:left="317"/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  <w:noProof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385445</wp:posOffset>
                      </wp:positionV>
                      <wp:extent cx="167640" cy="1379855"/>
                      <wp:effectExtent l="5080" t="12065" r="8255" b="8255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7640" cy="1379855"/>
                              </a:xfrm>
                              <a:prstGeom prst="rightBrace">
                                <a:avLst>
                                  <a:gd name="adj1" fmla="val 6859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A1EBB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margin-left:-4.2pt;margin-top:30.35pt;width:13.2pt;height:108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"/>
                  </w:pict>
                </mc:Fallback>
              </mc:AlternateContent>
            </w:r>
            <w:r w:rsidR="00C26B78" w:rsidRPr="004B27EC">
              <w:rPr>
                <w:rFonts w:ascii="Arial" w:hAnsi="Arial" w:cs="Arial"/>
              </w:rPr>
              <w:t xml:space="preserve">Prise en charge de la part de l’assuré &gt; 50.-€ </w:t>
            </w:r>
          </w:p>
          <w:p w:rsidR="00C26B78" w:rsidRDefault="00C26B78" w:rsidP="006661CB">
            <w:pPr>
              <w:ind w:left="317"/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</w:rPr>
              <w:t>(par enfant par mois)</w:t>
            </w:r>
          </w:p>
          <w:p w:rsidR="00054A8B" w:rsidRPr="004B27EC" w:rsidRDefault="00054A8B" w:rsidP="00104DC4">
            <w:pPr>
              <w:spacing w:after="108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 base de </w:t>
            </w:r>
            <w:r w:rsidR="00162791" w:rsidRPr="00054A8B">
              <w:rPr>
                <w:rFonts w:ascii="Arial" w:hAnsi="Arial" w:cs="Arial"/>
                <w:b/>
                <w:u w:val="single"/>
              </w:rPr>
              <w:t xml:space="preserve">facture avec détail du remboursement </w:t>
            </w:r>
            <w:r w:rsidR="00162791">
              <w:rPr>
                <w:rFonts w:ascii="Arial" w:hAnsi="Arial" w:cs="Arial"/>
                <w:b/>
                <w:u w:val="single"/>
              </w:rPr>
              <w:t xml:space="preserve">de </w:t>
            </w:r>
            <w:r w:rsidR="00162791" w:rsidRPr="00162791">
              <w:rPr>
                <w:rFonts w:ascii="Arial" w:hAnsi="Arial" w:cs="Arial"/>
                <w:b/>
                <w:u w:val="single"/>
              </w:rPr>
              <w:t>la CNS, CMCM ou autre assurance complémentaire</w:t>
            </w:r>
            <w:r w:rsidRPr="00054A8B">
              <w:rPr>
                <w:rFonts w:ascii="Arial" w:hAnsi="Arial" w:cs="Arial"/>
                <w:b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 xml:space="preserve">et sous réserve </w:t>
            </w:r>
            <w:r w:rsidRPr="00054A8B">
              <w:rPr>
                <w:rFonts w:ascii="Arial" w:hAnsi="Arial" w:cs="Arial"/>
              </w:rPr>
              <w:t>d’</w:t>
            </w:r>
            <w:r w:rsidRPr="00054A8B">
              <w:rPr>
                <w:rFonts w:ascii="Arial" w:hAnsi="Arial" w:cs="Arial"/>
                <w:b/>
              </w:rPr>
              <w:t>accord</w:t>
            </w:r>
            <w:r w:rsidRPr="00054A8B">
              <w:rPr>
                <w:rFonts w:ascii="Arial" w:hAnsi="Arial" w:cs="Arial"/>
              </w:rPr>
              <w:t xml:space="preserve"> </w:t>
            </w:r>
            <w:r w:rsidRPr="00054A8B">
              <w:rPr>
                <w:rFonts w:ascii="Arial" w:hAnsi="Arial" w:cs="Arial"/>
                <w:b/>
              </w:rPr>
              <w:t>MENJE</w:t>
            </w:r>
          </w:p>
          <w:p w:rsidR="00104DC4" w:rsidRDefault="00BF482B" w:rsidP="00104DC4">
            <w:pPr>
              <w:spacing w:before="1560"/>
              <w:ind w:left="317"/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  <w:noProof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326390</wp:posOffset>
                      </wp:positionV>
                      <wp:extent cx="123825" cy="1976120"/>
                      <wp:effectExtent l="6985" t="11430" r="12065" b="12700"/>
                      <wp:wrapNone/>
                      <wp:docPr id="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1976120"/>
                              </a:xfrm>
                              <a:prstGeom prst="rightBrace">
                                <a:avLst>
                                  <a:gd name="adj1" fmla="val 13299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7B54D" id="AutoShape 16" o:spid="_x0000_s1026" type="#_x0000_t88" style="position:absolute;margin-left:-1.8pt;margin-top:25.7pt;width:9.75pt;height:15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"/>
                  </w:pict>
                </mc:Fallback>
              </mc:AlternateContent>
            </w:r>
            <w:r w:rsidR="00104DC4" w:rsidRPr="004B27EC">
              <w:rPr>
                <w:rFonts w:ascii="Arial" w:hAnsi="Arial" w:cs="Arial"/>
              </w:rPr>
              <w:t xml:space="preserve">Prise en charge de la part de l’assuré &gt; 50.-€ </w:t>
            </w:r>
          </w:p>
          <w:p w:rsidR="00104DC4" w:rsidRDefault="00104DC4" w:rsidP="00104DC4">
            <w:pPr>
              <w:ind w:left="317"/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</w:rPr>
              <w:t>(par enfant par mois)</w:t>
            </w:r>
          </w:p>
          <w:p w:rsidR="00104DC4" w:rsidRPr="004B27EC" w:rsidRDefault="00104DC4" w:rsidP="00104DC4">
            <w:pPr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 base de </w:t>
            </w:r>
            <w:r w:rsidR="00162791" w:rsidRPr="00054A8B">
              <w:rPr>
                <w:rFonts w:ascii="Arial" w:hAnsi="Arial" w:cs="Arial"/>
                <w:b/>
                <w:u w:val="single"/>
              </w:rPr>
              <w:t xml:space="preserve">facture avec détail du remboursement </w:t>
            </w:r>
            <w:r w:rsidR="00162791">
              <w:rPr>
                <w:rFonts w:ascii="Arial" w:hAnsi="Arial" w:cs="Arial"/>
                <w:b/>
                <w:u w:val="single"/>
              </w:rPr>
              <w:t xml:space="preserve">de </w:t>
            </w:r>
            <w:r w:rsidR="00162791" w:rsidRPr="00162791">
              <w:rPr>
                <w:rFonts w:ascii="Arial" w:hAnsi="Arial" w:cs="Arial"/>
                <w:b/>
                <w:u w:val="single"/>
              </w:rPr>
              <w:t>la CNS, CMCM ou autre assurance complémentaire</w:t>
            </w:r>
            <w:r w:rsidR="001627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et sous réserve </w:t>
            </w:r>
            <w:r w:rsidRPr="00054A8B">
              <w:rPr>
                <w:rFonts w:ascii="Arial" w:hAnsi="Arial" w:cs="Arial"/>
              </w:rPr>
              <w:t>d’</w:t>
            </w:r>
            <w:r w:rsidRPr="00054A8B">
              <w:rPr>
                <w:rFonts w:ascii="Arial" w:hAnsi="Arial" w:cs="Arial"/>
                <w:b/>
              </w:rPr>
              <w:t>accord</w:t>
            </w:r>
            <w:r w:rsidRPr="00054A8B">
              <w:rPr>
                <w:rFonts w:ascii="Arial" w:hAnsi="Arial" w:cs="Arial"/>
              </w:rPr>
              <w:t xml:space="preserve"> </w:t>
            </w:r>
            <w:r w:rsidRPr="00054A8B">
              <w:rPr>
                <w:rFonts w:ascii="Arial" w:hAnsi="Arial" w:cs="Arial"/>
                <w:b/>
              </w:rPr>
              <w:t>MENJE</w:t>
            </w:r>
          </w:p>
          <w:p w:rsidR="00104DC4" w:rsidRPr="004B27EC" w:rsidRDefault="00104DC4" w:rsidP="00104DC4">
            <w:pPr>
              <w:spacing w:before="480"/>
              <w:rPr>
                <w:rFonts w:ascii="Arial" w:hAnsi="Arial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AB5869" w:rsidRPr="006661CB" w:rsidRDefault="00BF482B" w:rsidP="00162791">
            <w:pPr>
              <w:spacing w:before="480" w:after="1080"/>
              <w:ind w:left="358"/>
              <w:rPr>
                <w:rFonts w:ascii="Arial" w:hAnsi="Arial" w:cs="Arial"/>
                <w:b/>
              </w:rPr>
            </w:pPr>
            <w:r w:rsidRPr="004B27EC">
              <w:rPr>
                <w:rFonts w:ascii="Arial" w:hAnsi="Arial" w:cs="Arial"/>
                <w:noProof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123190</wp:posOffset>
                      </wp:positionV>
                      <wp:extent cx="194945" cy="2071370"/>
                      <wp:effectExtent l="5080" t="6985" r="9525" b="7620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4945" cy="2071370"/>
                              </a:xfrm>
                              <a:prstGeom prst="rightBrace">
                                <a:avLst>
                                  <a:gd name="adj1" fmla="val 8854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77422" id="AutoShape 8" o:spid="_x0000_s1026" type="#_x0000_t88" style="position:absolute;margin-left:-3.1pt;margin-top:9.7pt;width:15.35pt;height:16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"/>
                  </w:pict>
                </mc:Fallback>
              </mc:AlternateContent>
            </w:r>
            <w:r w:rsidR="00F806F8" w:rsidRPr="00F806F8">
              <w:rPr>
                <w:rFonts w:ascii="Arial" w:hAnsi="Arial" w:cs="Arial"/>
              </w:rPr>
              <w:t>P</w:t>
            </w:r>
            <w:r w:rsidR="0093445B" w:rsidRPr="00F806F8">
              <w:rPr>
                <w:rFonts w:ascii="Arial" w:hAnsi="Arial" w:cs="Arial"/>
              </w:rPr>
              <w:t xml:space="preserve">rise en charge </w:t>
            </w:r>
            <w:r w:rsidR="00F806F8">
              <w:rPr>
                <w:rFonts w:ascii="Arial" w:hAnsi="Arial" w:cs="Arial"/>
              </w:rPr>
              <w:t>des frais</w:t>
            </w:r>
            <w:r w:rsidR="0093445B" w:rsidRPr="00F806F8">
              <w:rPr>
                <w:rFonts w:ascii="Arial" w:hAnsi="Arial" w:cs="Arial"/>
              </w:rPr>
              <w:t xml:space="preserve"> &gt; 50.-€ (par enfant par mois)</w:t>
            </w:r>
            <w:r w:rsidR="006661CB">
              <w:rPr>
                <w:rFonts w:ascii="Arial" w:hAnsi="Arial" w:cs="Arial"/>
              </w:rPr>
              <w:t xml:space="preserve"> </w:t>
            </w:r>
            <w:r w:rsidR="004F4B4C" w:rsidRPr="00D14458">
              <w:rPr>
                <w:rFonts w:ascii="Arial" w:hAnsi="Arial" w:cs="Arial"/>
              </w:rPr>
              <w:t>sur base d</w:t>
            </w:r>
            <w:r w:rsidR="004B66BC">
              <w:rPr>
                <w:rFonts w:ascii="Arial" w:hAnsi="Arial" w:cs="Arial"/>
              </w:rPr>
              <w:t xml:space="preserve">e </w:t>
            </w:r>
            <w:r w:rsidR="00162791" w:rsidRPr="00162791">
              <w:rPr>
                <w:rFonts w:ascii="Arial" w:hAnsi="Arial" w:cs="Arial"/>
                <w:b/>
                <w:u w:val="single"/>
              </w:rPr>
              <w:t xml:space="preserve"> prescription médicale et courrier de refus de prise en charge par la CNS,</w:t>
            </w:r>
            <w:r w:rsidR="00162791">
              <w:rPr>
                <w:rFonts w:ascii="Arial" w:hAnsi="Arial" w:cs="Arial"/>
                <w:b/>
                <w:u w:val="single"/>
              </w:rPr>
              <w:t xml:space="preserve"> </w:t>
            </w:r>
            <w:r w:rsidR="00162791" w:rsidRPr="00162791">
              <w:rPr>
                <w:rFonts w:ascii="Arial" w:hAnsi="Arial" w:cs="Arial"/>
                <w:b/>
                <w:u w:val="single"/>
              </w:rPr>
              <w:t>CMCM ou autre assurance complémentaire</w:t>
            </w:r>
            <w:r w:rsidR="00162791" w:rsidRPr="00162791">
              <w:rPr>
                <w:rFonts w:ascii="Arial" w:hAnsi="Arial" w:cs="Arial"/>
                <w:b/>
              </w:rPr>
              <w:t xml:space="preserve"> </w:t>
            </w:r>
            <w:r w:rsidR="00F806F8">
              <w:rPr>
                <w:rFonts w:ascii="Arial" w:hAnsi="Arial" w:cs="Arial"/>
              </w:rPr>
              <w:t xml:space="preserve">et </w:t>
            </w:r>
            <w:r w:rsidR="00F806F8">
              <w:rPr>
                <w:rFonts w:ascii="Arial" w:hAnsi="Arial" w:cs="Arial"/>
              </w:rPr>
              <w:lastRenderedPageBreak/>
              <w:t xml:space="preserve">sous réserve </w:t>
            </w:r>
            <w:r w:rsidR="00F806F8" w:rsidRPr="006661CB">
              <w:rPr>
                <w:rFonts w:ascii="Arial" w:hAnsi="Arial" w:cs="Arial"/>
              </w:rPr>
              <w:t>d’</w:t>
            </w:r>
            <w:r w:rsidR="00F806F8" w:rsidRPr="006661CB">
              <w:rPr>
                <w:rFonts w:ascii="Arial" w:hAnsi="Arial" w:cs="Arial"/>
                <w:b/>
              </w:rPr>
              <w:t>accord</w:t>
            </w:r>
            <w:r w:rsidR="006661CB" w:rsidRPr="006661CB">
              <w:rPr>
                <w:rFonts w:ascii="Arial" w:hAnsi="Arial" w:cs="Arial"/>
                <w:b/>
              </w:rPr>
              <w:t xml:space="preserve"> du </w:t>
            </w:r>
            <w:r w:rsidR="004F4B4C">
              <w:rPr>
                <w:rFonts w:ascii="Arial" w:hAnsi="Arial" w:cs="Arial"/>
                <w:b/>
              </w:rPr>
              <w:t>MENJE</w:t>
            </w:r>
          </w:p>
          <w:p w:rsidR="0099076C" w:rsidRPr="00F806F8" w:rsidRDefault="00BF482B" w:rsidP="008F7B2E">
            <w:pPr>
              <w:spacing w:before="1440"/>
              <w:ind w:left="358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u w:val="single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326390</wp:posOffset>
                      </wp:positionV>
                      <wp:extent cx="190500" cy="1926590"/>
                      <wp:effectExtent l="9525" t="11430" r="9525" b="508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926590"/>
                              </a:xfrm>
                              <a:prstGeom prst="rightBrace">
                                <a:avLst>
                                  <a:gd name="adj1" fmla="val 8427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6FFC8" id="AutoShape 7" o:spid="_x0000_s1026" type="#_x0000_t88" style="position:absolute;margin-left:-2.75pt;margin-top:25.7pt;width:15pt;height:15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"/>
                  </w:pict>
                </mc:Fallback>
              </mc:AlternateContent>
            </w:r>
            <w:r w:rsidR="00162791" w:rsidRPr="00F806F8">
              <w:rPr>
                <w:rFonts w:ascii="Arial" w:hAnsi="Arial" w:cs="Arial"/>
              </w:rPr>
              <w:t xml:space="preserve">Prise en charge </w:t>
            </w:r>
            <w:r w:rsidR="00162791">
              <w:rPr>
                <w:rFonts w:ascii="Arial" w:hAnsi="Arial" w:cs="Arial"/>
              </w:rPr>
              <w:t>des frais</w:t>
            </w:r>
            <w:r w:rsidR="00162791" w:rsidRPr="00F806F8">
              <w:rPr>
                <w:rFonts w:ascii="Arial" w:hAnsi="Arial" w:cs="Arial"/>
              </w:rPr>
              <w:t xml:space="preserve"> &gt; 50.-€ (par enfant par mois)</w:t>
            </w:r>
            <w:r w:rsidR="00162791">
              <w:rPr>
                <w:rFonts w:ascii="Arial" w:hAnsi="Arial" w:cs="Arial"/>
              </w:rPr>
              <w:t xml:space="preserve"> </w:t>
            </w:r>
            <w:r w:rsidR="00162791" w:rsidRPr="00D14458">
              <w:rPr>
                <w:rFonts w:ascii="Arial" w:hAnsi="Arial" w:cs="Arial"/>
              </w:rPr>
              <w:t>sur base d</w:t>
            </w:r>
            <w:r w:rsidR="00162791">
              <w:rPr>
                <w:rFonts w:ascii="Arial" w:hAnsi="Arial" w:cs="Arial"/>
              </w:rPr>
              <w:t xml:space="preserve">e </w:t>
            </w:r>
            <w:r w:rsidR="00162791" w:rsidRPr="00162791">
              <w:rPr>
                <w:rFonts w:ascii="Arial" w:hAnsi="Arial" w:cs="Arial"/>
                <w:b/>
                <w:u w:val="single"/>
              </w:rPr>
              <w:t xml:space="preserve"> prescription médicale et courrier de refus de prise en charge par la CNS,</w:t>
            </w:r>
            <w:r w:rsidR="00162791">
              <w:rPr>
                <w:rFonts w:ascii="Arial" w:hAnsi="Arial" w:cs="Arial"/>
                <w:b/>
                <w:u w:val="single"/>
              </w:rPr>
              <w:t xml:space="preserve"> </w:t>
            </w:r>
            <w:r w:rsidR="00162791" w:rsidRPr="00162791">
              <w:rPr>
                <w:rFonts w:ascii="Arial" w:hAnsi="Arial" w:cs="Arial"/>
                <w:b/>
                <w:u w:val="single"/>
              </w:rPr>
              <w:t>CMCM ou autre assurance complémentaire</w:t>
            </w:r>
            <w:r w:rsidR="00162791" w:rsidRPr="00162791">
              <w:rPr>
                <w:rFonts w:ascii="Arial" w:hAnsi="Arial" w:cs="Arial"/>
                <w:b/>
              </w:rPr>
              <w:t xml:space="preserve"> </w:t>
            </w:r>
            <w:r w:rsidR="00162791">
              <w:rPr>
                <w:rFonts w:ascii="Arial" w:hAnsi="Arial" w:cs="Arial"/>
              </w:rPr>
              <w:t xml:space="preserve">et sous réserve </w:t>
            </w:r>
            <w:r w:rsidR="00162791" w:rsidRPr="006661CB">
              <w:rPr>
                <w:rFonts w:ascii="Arial" w:hAnsi="Arial" w:cs="Arial"/>
              </w:rPr>
              <w:t>d’</w:t>
            </w:r>
            <w:r w:rsidR="00162791" w:rsidRPr="006661CB">
              <w:rPr>
                <w:rFonts w:ascii="Arial" w:hAnsi="Arial" w:cs="Arial"/>
                <w:b/>
              </w:rPr>
              <w:t xml:space="preserve">accord du </w:t>
            </w:r>
            <w:r w:rsidR="00162791">
              <w:rPr>
                <w:rFonts w:ascii="Arial" w:hAnsi="Arial" w:cs="Arial"/>
                <w:b/>
              </w:rPr>
              <w:t>MENJE</w:t>
            </w:r>
          </w:p>
          <w:p w:rsidR="00625224" w:rsidRPr="004B27EC" w:rsidRDefault="00625224" w:rsidP="006661CB">
            <w:pPr>
              <w:rPr>
                <w:rFonts w:ascii="Arial" w:hAnsi="Arial" w:cs="Arial"/>
              </w:rPr>
            </w:pPr>
          </w:p>
        </w:tc>
      </w:tr>
      <w:tr w:rsidR="00104DC4" w:rsidRPr="004B27EC" w:rsidTr="00104DC4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104DC4" w:rsidRPr="004B27EC" w:rsidRDefault="00104DC4" w:rsidP="00104DC4">
            <w:pPr>
              <w:numPr>
                <w:ilvl w:val="0"/>
                <w:numId w:val="7"/>
              </w:numPr>
              <w:spacing w:before="240"/>
              <w:rPr>
                <w:rFonts w:ascii="Arial" w:hAnsi="Arial" w:cs="Arial"/>
                <w:b/>
              </w:rPr>
            </w:pPr>
            <w:r w:rsidRPr="00F806F8">
              <w:rPr>
                <w:rFonts w:ascii="Arial" w:hAnsi="Arial" w:cs="Arial"/>
              </w:rPr>
              <w:lastRenderedPageBreak/>
              <w:t>Diététicienne</w:t>
            </w:r>
          </w:p>
        </w:tc>
        <w:tc>
          <w:tcPr>
            <w:tcW w:w="3503" w:type="dxa"/>
            <w:shd w:val="clear" w:color="auto" w:fill="auto"/>
          </w:tcPr>
          <w:p w:rsidR="00104DC4" w:rsidRPr="004B27EC" w:rsidRDefault="00104DC4" w:rsidP="00104DC4">
            <w:pPr>
              <w:spacing w:before="240"/>
              <w:ind w:left="317"/>
              <w:rPr>
                <w:rFonts w:ascii="Arial" w:hAnsi="Arial" w:cs="Arial"/>
                <w:noProof/>
              </w:rPr>
            </w:pPr>
          </w:p>
        </w:tc>
        <w:tc>
          <w:tcPr>
            <w:tcW w:w="3240" w:type="dxa"/>
            <w:shd w:val="clear" w:color="auto" w:fill="auto"/>
          </w:tcPr>
          <w:p w:rsidR="00104DC4" w:rsidRPr="004B27EC" w:rsidRDefault="00104DC4" w:rsidP="00104DC4">
            <w:pPr>
              <w:spacing w:before="120"/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</w:rPr>
              <w:t>Prise en charge de 50% des frais (par enfant par mois)</w:t>
            </w:r>
            <w:r>
              <w:rPr>
                <w:rFonts w:ascii="Arial" w:hAnsi="Arial" w:cs="Arial"/>
              </w:rPr>
              <w:t xml:space="preserve"> car les centres médico-sociaux offrent des prestations gratuites</w:t>
            </w:r>
          </w:p>
        </w:tc>
      </w:tr>
      <w:tr w:rsidR="0021564E" w:rsidRPr="004B27EC" w:rsidTr="006661CB">
        <w:tc>
          <w:tcPr>
            <w:tcW w:w="3085" w:type="dxa"/>
            <w:shd w:val="clear" w:color="auto" w:fill="auto"/>
          </w:tcPr>
          <w:p w:rsidR="0021564E" w:rsidRPr="004B27EC" w:rsidRDefault="00753ECB" w:rsidP="001B17EA">
            <w:pPr>
              <w:numPr>
                <w:ilvl w:val="0"/>
                <w:numId w:val="2"/>
              </w:num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</w:t>
            </w:r>
            <w:r w:rsidR="00923C68" w:rsidRPr="004B27EC">
              <w:rPr>
                <w:rFonts w:ascii="Arial" w:hAnsi="Arial" w:cs="Arial"/>
              </w:rPr>
              <w:t>O</w:t>
            </w:r>
            <w:r w:rsidR="0021564E" w:rsidRPr="004B27EC">
              <w:rPr>
                <w:rFonts w:ascii="Arial" w:hAnsi="Arial" w:cs="Arial"/>
              </w:rPr>
              <w:t>rthodontie</w:t>
            </w:r>
          </w:p>
          <w:p w:rsidR="0021564E" w:rsidRPr="004B27EC" w:rsidRDefault="00753ECB" w:rsidP="001B17EA">
            <w:pPr>
              <w:numPr>
                <w:ilvl w:val="0"/>
                <w:numId w:val="2"/>
              </w:numPr>
              <w:spacing w:before="6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</w:t>
            </w:r>
            <w:r w:rsidR="00923C68" w:rsidRPr="004B27EC">
              <w:rPr>
                <w:rFonts w:ascii="Arial" w:hAnsi="Arial" w:cs="Arial"/>
              </w:rPr>
              <w:t>V</w:t>
            </w:r>
            <w:r w:rsidR="0021564E" w:rsidRPr="004B27EC">
              <w:rPr>
                <w:rFonts w:ascii="Arial" w:hAnsi="Arial" w:cs="Arial"/>
              </w:rPr>
              <w:t>erres de lunettes</w:t>
            </w:r>
          </w:p>
          <w:p w:rsidR="0021564E" w:rsidRPr="004B27EC" w:rsidRDefault="00753ECB" w:rsidP="001B17EA">
            <w:pPr>
              <w:numPr>
                <w:ilvl w:val="0"/>
                <w:numId w:val="2"/>
              </w:numPr>
              <w:spacing w:before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</w:t>
            </w:r>
            <w:r w:rsidR="00923C68" w:rsidRPr="004B27EC">
              <w:rPr>
                <w:rFonts w:ascii="Arial" w:hAnsi="Arial" w:cs="Arial"/>
              </w:rPr>
              <w:t>Montures</w:t>
            </w:r>
            <w:r w:rsidR="0021564E" w:rsidRPr="004B27EC">
              <w:rPr>
                <w:rFonts w:ascii="Arial" w:hAnsi="Arial" w:cs="Arial"/>
              </w:rPr>
              <w:t xml:space="preserve"> de lunettes</w:t>
            </w:r>
          </w:p>
          <w:p w:rsidR="0021564E" w:rsidRPr="004B27EC" w:rsidRDefault="00753ECB" w:rsidP="001B17EA">
            <w:pPr>
              <w:numPr>
                <w:ilvl w:val="0"/>
                <w:numId w:val="2"/>
              </w:numPr>
              <w:spacing w:before="8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4) </w:t>
            </w:r>
            <w:r w:rsidR="00923C68" w:rsidRPr="004B27EC">
              <w:rPr>
                <w:rFonts w:ascii="Arial" w:hAnsi="Arial" w:cs="Arial"/>
              </w:rPr>
              <w:t>Lentilles de con</w:t>
            </w:r>
            <w:r w:rsidR="00BA62C3" w:rsidRPr="004B27EC">
              <w:rPr>
                <w:rFonts w:ascii="Arial" w:hAnsi="Arial" w:cs="Arial"/>
              </w:rPr>
              <w:t>tact</w:t>
            </w:r>
          </w:p>
          <w:p w:rsidR="00923C68" w:rsidRPr="004B27EC" w:rsidRDefault="00753ECB" w:rsidP="001B17EA">
            <w:pPr>
              <w:numPr>
                <w:ilvl w:val="0"/>
                <w:numId w:val="2"/>
              </w:numPr>
              <w:spacing w:befor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5) </w:t>
            </w:r>
            <w:r w:rsidR="0021564E" w:rsidRPr="004B27EC">
              <w:rPr>
                <w:rFonts w:ascii="Arial" w:hAnsi="Arial" w:cs="Arial"/>
              </w:rPr>
              <w:t xml:space="preserve">Vaccination </w:t>
            </w:r>
          </w:p>
          <w:p w:rsidR="00923C68" w:rsidRPr="004B27EC" w:rsidRDefault="0021564E" w:rsidP="006661CB">
            <w:pPr>
              <w:ind w:left="720"/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</w:rPr>
              <w:t xml:space="preserve">(hépatite </w:t>
            </w:r>
            <w:r w:rsidR="00396101">
              <w:rPr>
                <w:rFonts w:ascii="Arial" w:hAnsi="Arial" w:cs="Arial"/>
              </w:rPr>
              <w:t>A</w:t>
            </w:r>
            <w:r w:rsidR="004513E7">
              <w:rPr>
                <w:rFonts w:ascii="Arial" w:hAnsi="Arial" w:cs="Arial"/>
              </w:rPr>
              <w:t>, autres vaccins non gratuits</w:t>
            </w:r>
            <w:r w:rsidR="00396101">
              <w:rPr>
                <w:rFonts w:ascii="Arial" w:hAnsi="Arial" w:cs="Arial"/>
              </w:rPr>
              <w:t>)</w:t>
            </w:r>
          </w:p>
          <w:p w:rsidR="00180CD6" w:rsidRPr="004B27EC" w:rsidRDefault="00753ECB" w:rsidP="00701496">
            <w:pPr>
              <w:numPr>
                <w:ilvl w:val="0"/>
                <w:numId w:val="2"/>
              </w:numPr>
              <w:spacing w:before="240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6) </w:t>
            </w:r>
            <w:r w:rsidR="0021564E" w:rsidRPr="004B27EC">
              <w:rPr>
                <w:rFonts w:ascii="Arial" w:hAnsi="Arial" w:cs="Arial"/>
              </w:rPr>
              <w:t>Produits pharmaceutiques</w:t>
            </w:r>
          </w:p>
        </w:tc>
        <w:tc>
          <w:tcPr>
            <w:tcW w:w="3503" w:type="dxa"/>
            <w:shd w:val="clear" w:color="auto" w:fill="auto"/>
          </w:tcPr>
          <w:p w:rsidR="0021564E" w:rsidRPr="004B27EC" w:rsidRDefault="00180CD6" w:rsidP="001B17EA">
            <w:pPr>
              <w:spacing w:before="240"/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</w:rPr>
              <w:t>Prise en charge de la p</w:t>
            </w:r>
            <w:r w:rsidR="0021564E" w:rsidRPr="004B27EC">
              <w:rPr>
                <w:rFonts w:ascii="Arial" w:hAnsi="Arial" w:cs="Arial"/>
              </w:rPr>
              <w:t xml:space="preserve">art </w:t>
            </w:r>
            <w:r w:rsidR="00C26B78" w:rsidRPr="004B27EC">
              <w:rPr>
                <w:rFonts w:ascii="Arial" w:hAnsi="Arial" w:cs="Arial"/>
              </w:rPr>
              <w:t>de l’</w:t>
            </w:r>
            <w:r w:rsidR="0021564E" w:rsidRPr="004B27EC">
              <w:rPr>
                <w:rFonts w:ascii="Arial" w:hAnsi="Arial" w:cs="Arial"/>
              </w:rPr>
              <w:t>assuré</w:t>
            </w:r>
            <w:r w:rsidR="00C26B78" w:rsidRPr="004B27EC">
              <w:rPr>
                <w:rFonts w:ascii="Arial" w:hAnsi="Arial" w:cs="Arial"/>
              </w:rPr>
              <w:t xml:space="preserve"> (par enfant)</w:t>
            </w:r>
          </w:p>
          <w:p w:rsidR="0021564E" w:rsidRPr="004B27EC" w:rsidRDefault="00C26B78" w:rsidP="001B17EA">
            <w:pPr>
              <w:spacing w:before="360"/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</w:rPr>
              <w:t>P</w:t>
            </w:r>
            <w:r w:rsidR="00180CD6" w:rsidRPr="004B27EC">
              <w:rPr>
                <w:rFonts w:ascii="Arial" w:hAnsi="Arial" w:cs="Arial"/>
              </w:rPr>
              <w:t>rise en charge de la p</w:t>
            </w:r>
            <w:r w:rsidRPr="004B27EC">
              <w:rPr>
                <w:rFonts w:ascii="Arial" w:hAnsi="Arial" w:cs="Arial"/>
              </w:rPr>
              <w:t>art de l’assuré</w:t>
            </w:r>
            <w:r w:rsidR="00180CD6" w:rsidRPr="004B27EC">
              <w:rPr>
                <w:rFonts w:ascii="Arial" w:hAnsi="Arial" w:cs="Arial"/>
              </w:rPr>
              <w:t xml:space="preserve"> </w:t>
            </w:r>
            <w:r w:rsidRPr="004B27EC">
              <w:rPr>
                <w:rFonts w:ascii="Arial" w:hAnsi="Arial" w:cs="Arial"/>
              </w:rPr>
              <w:t xml:space="preserve">&gt; 20.-€ </w:t>
            </w:r>
            <w:r w:rsidR="00180CD6" w:rsidRPr="004B27EC">
              <w:rPr>
                <w:rFonts w:ascii="Arial" w:hAnsi="Arial" w:cs="Arial"/>
              </w:rPr>
              <w:t>(</w:t>
            </w:r>
            <w:r w:rsidRPr="004B27EC">
              <w:rPr>
                <w:rFonts w:ascii="Arial" w:hAnsi="Arial" w:cs="Arial"/>
              </w:rPr>
              <w:t>par verre</w:t>
            </w:r>
            <w:r w:rsidR="00180CD6" w:rsidRPr="004B27EC">
              <w:rPr>
                <w:rFonts w:ascii="Arial" w:hAnsi="Arial" w:cs="Arial"/>
              </w:rPr>
              <w:t>)</w:t>
            </w:r>
          </w:p>
          <w:p w:rsidR="00C26B78" w:rsidRPr="004B27EC" w:rsidRDefault="00C26B78" w:rsidP="006661CB">
            <w:pPr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</w:rPr>
              <w:t>(par enfant)</w:t>
            </w:r>
          </w:p>
          <w:p w:rsidR="00180CD6" w:rsidRPr="004B27EC" w:rsidRDefault="0021564E" w:rsidP="001B17EA">
            <w:pPr>
              <w:spacing w:before="480"/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</w:rPr>
              <w:t>P</w:t>
            </w:r>
            <w:r w:rsidR="00180CD6" w:rsidRPr="004B27EC">
              <w:rPr>
                <w:rFonts w:ascii="Arial" w:hAnsi="Arial" w:cs="Arial"/>
              </w:rPr>
              <w:t>rise en charge de la p</w:t>
            </w:r>
            <w:r w:rsidRPr="004B27EC">
              <w:rPr>
                <w:rFonts w:ascii="Arial" w:hAnsi="Arial" w:cs="Arial"/>
              </w:rPr>
              <w:t xml:space="preserve">art </w:t>
            </w:r>
            <w:r w:rsidR="00C26B78" w:rsidRPr="004B27EC">
              <w:rPr>
                <w:rFonts w:ascii="Arial" w:hAnsi="Arial" w:cs="Arial"/>
              </w:rPr>
              <w:t>de l’</w:t>
            </w:r>
            <w:r w:rsidRPr="004B27EC">
              <w:rPr>
                <w:rFonts w:ascii="Arial" w:hAnsi="Arial" w:cs="Arial"/>
              </w:rPr>
              <w:t xml:space="preserve">assuré &gt; 20.-€ </w:t>
            </w:r>
          </w:p>
          <w:p w:rsidR="00C26B78" w:rsidRPr="004B27EC" w:rsidRDefault="00C26B78" w:rsidP="006661CB">
            <w:pPr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</w:rPr>
              <w:t xml:space="preserve">(prix maximum </w:t>
            </w:r>
            <w:r w:rsidRPr="0033196F">
              <w:rPr>
                <w:rFonts w:ascii="Arial" w:hAnsi="Arial" w:cs="Arial"/>
                <w:color w:val="000000"/>
              </w:rPr>
              <w:t>de 150.-€)</w:t>
            </w:r>
          </w:p>
          <w:p w:rsidR="00923C68" w:rsidRPr="004B27EC" w:rsidRDefault="00C26B78" w:rsidP="006661CB">
            <w:pPr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</w:rPr>
              <w:t>(par enfant)</w:t>
            </w:r>
          </w:p>
          <w:p w:rsidR="0021564E" w:rsidRPr="004B27EC" w:rsidRDefault="00BA62C3" w:rsidP="001B17EA">
            <w:pPr>
              <w:spacing w:before="240"/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</w:rPr>
              <w:t>P</w:t>
            </w:r>
            <w:r w:rsidR="00180CD6" w:rsidRPr="004B27EC">
              <w:rPr>
                <w:rFonts w:ascii="Arial" w:hAnsi="Arial" w:cs="Arial"/>
              </w:rPr>
              <w:t>rise en charge de la p</w:t>
            </w:r>
            <w:r w:rsidRPr="004B27EC">
              <w:rPr>
                <w:rFonts w:ascii="Arial" w:hAnsi="Arial" w:cs="Arial"/>
              </w:rPr>
              <w:t xml:space="preserve">art </w:t>
            </w:r>
            <w:r w:rsidR="00C26B78" w:rsidRPr="004B27EC">
              <w:rPr>
                <w:rFonts w:ascii="Arial" w:hAnsi="Arial" w:cs="Arial"/>
              </w:rPr>
              <w:t>de l’</w:t>
            </w:r>
            <w:r w:rsidRPr="004B27EC">
              <w:rPr>
                <w:rFonts w:ascii="Arial" w:hAnsi="Arial" w:cs="Arial"/>
              </w:rPr>
              <w:t xml:space="preserve">assuré &gt; 40.-€ </w:t>
            </w:r>
            <w:r w:rsidR="00C26B78" w:rsidRPr="004B27EC">
              <w:rPr>
                <w:rFonts w:ascii="Arial" w:hAnsi="Arial" w:cs="Arial"/>
              </w:rPr>
              <w:t>(par enfant)</w:t>
            </w:r>
            <w:r w:rsidR="00180CD6" w:rsidRPr="004B27EC">
              <w:rPr>
                <w:rFonts w:ascii="Arial" w:hAnsi="Arial" w:cs="Arial"/>
              </w:rPr>
              <w:t xml:space="preserve">               </w:t>
            </w:r>
          </w:p>
          <w:p w:rsidR="00F806F8" w:rsidRDefault="00BF482B" w:rsidP="00104DC4">
            <w:pPr>
              <w:spacing w:before="60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220980</wp:posOffset>
                      </wp:positionV>
                      <wp:extent cx="173990" cy="1291590"/>
                      <wp:effectExtent l="6985" t="7620" r="9525" b="5715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3990" cy="1291590"/>
                              </a:xfrm>
                              <a:prstGeom prst="rightBrace">
                                <a:avLst>
                                  <a:gd name="adj1" fmla="val 6186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69D85" id="AutoShape 6" o:spid="_x0000_s1026" type="#_x0000_t88" style="position:absolute;margin-left:-1.8pt;margin-top:17.4pt;width:13.7pt;height:101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"/>
                  </w:pict>
                </mc:Fallback>
              </mc:AlternateContent>
            </w:r>
            <w:r w:rsidR="00180CD6" w:rsidRPr="004B27EC">
              <w:rPr>
                <w:rFonts w:ascii="Arial" w:hAnsi="Arial" w:cs="Arial"/>
              </w:rPr>
              <w:t>Prise en c</w:t>
            </w:r>
            <w:r w:rsidR="00CF269B">
              <w:rPr>
                <w:rFonts w:ascii="Arial" w:hAnsi="Arial" w:cs="Arial"/>
              </w:rPr>
              <w:t>harge de la part de l’assuré &gt; 2</w:t>
            </w:r>
            <w:r w:rsidR="00180CD6" w:rsidRPr="004B27EC">
              <w:rPr>
                <w:rFonts w:ascii="Arial" w:hAnsi="Arial" w:cs="Arial"/>
              </w:rPr>
              <w:t xml:space="preserve">0.-€ </w:t>
            </w:r>
          </w:p>
          <w:p w:rsidR="00180CD6" w:rsidRPr="004B27EC" w:rsidRDefault="00180CD6" w:rsidP="006661CB">
            <w:pPr>
              <w:ind w:left="317"/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</w:rPr>
              <w:t xml:space="preserve">(par enfant par mois) </w:t>
            </w:r>
          </w:p>
          <w:p w:rsidR="00516E16" w:rsidRPr="004B27EC" w:rsidRDefault="00753ECB" w:rsidP="00CF269B">
            <w:pPr>
              <w:numPr>
                <w:ilvl w:val="0"/>
                <w:numId w:val="6"/>
              </w:numPr>
              <w:tabs>
                <w:tab w:val="left" w:pos="317"/>
              </w:tabs>
              <w:spacing w:before="1080" w:after="100" w:afterAutospacing="1"/>
              <w:ind w:left="317" w:hanging="34"/>
              <w:rPr>
                <w:rFonts w:ascii="Arial" w:hAnsi="Arial" w:cs="Arial"/>
              </w:rPr>
            </w:pPr>
            <w:r w:rsidRPr="00F22E31">
              <w:rPr>
                <w:rFonts w:ascii="Arial" w:hAnsi="Arial" w:cs="Arial"/>
              </w:rPr>
              <w:t>Les</w:t>
            </w:r>
            <w:r w:rsidR="00054A8B" w:rsidRPr="00F22E31">
              <w:rPr>
                <w:rFonts w:ascii="Arial" w:hAnsi="Arial" w:cs="Arial"/>
              </w:rPr>
              <w:t xml:space="preserve"> traitements </w:t>
            </w:r>
            <w:r w:rsidRPr="00F22E31">
              <w:rPr>
                <w:rFonts w:ascii="Arial" w:hAnsi="Arial" w:cs="Arial"/>
              </w:rPr>
              <w:t xml:space="preserve">1) à 6) </w:t>
            </w:r>
            <w:r w:rsidR="00054A8B" w:rsidRPr="00F22E31">
              <w:rPr>
                <w:rFonts w:ascii="Arial" w:hAnsi="Arial" w:cs="Arial"/>
              </w:rPr>
              <w:t>s</w:t>
            </w:r>
            <w:r w:rsidRPr="00F22E31">
              <w:rPr>
                <w:rFonts w:ascii="Arial" w:hAnsi="Arial" w:cs="Arial"/>
              </w:rPr>
              <w:t>ont</w:t>
            </w:r>
            <w:r w:rsidR="00054A8B" w:rsidRPr="00F22E31">
              <w:rPr>
                <w:rFonts w:ascii="Arial" w:hAnsi="Arial" w:cs="Arial"/>
              </w:rPr>
              <w:t xml:space="preserve"> pris en charge sur base de </w:t>
            </w:r>
            <w:r w:rsidR="00054A8B" w:rsidRPr="00F22E31">
              <w:rPr>
                <w:rFonts w:ascii="Arial" w:hAnsi="Arial" w:cs="Arial"/>
                <w:b/>
                <w:u w:val="single"/>
              </w:rPr>
              <w:t xml:space="preserve">devis et/ou facture avec détail du </w:t>
            </w:r>
            <w:r w:rsidR="00054A8B" w:rsidRPr="00F22E31">
              <w:rPr>
                <w:rFonts w:ascii="Arial" w:hAnsi="Arial" w:cs="Arial"/>
                <w:b/>
                <w:u w:val="single"/>
              </w:rPr>
              <w:lastRenderedPageBreak/>
              <w:t>remboursement</w:t>
            </w:r>
            <w:r w:rsidR="00516E16" w:rsidRPr="00F22E31">
              <w:rPr>
                <w:rFonts w:ascii="Arial" w:hAnsi="Arial" w:cs="Arial"/>
              </w:rPr>
              <w:t xml:space="preserve"> </w:t>
            </w:r>
            <w:r w:rsidR="00054A8B" w:rsidRPr="00F22E31">
              <w:rPr>
                <w:rFonts w:ascii="Arial" w:hAnsi="Arial" w:cs="Arial"/>
              </w:rPr>
              <w:t xml:space="preserve">et sous </w:t>
            </w:r>
            <w:r w:rsidRPr="00F22E31">
              <w:rPr>
                <w:rFonts w:ascii="Arial" w:hAnsi="Arial" w:cs="Arial"/>
              </w:rPr>
              <w:t>réserve</w:t>
            </w:r>
            <w:r w:rsidR="00054A8B" w:rsidRPr="00F22E31">
              <w:rPr>
                <w:rFonts w:ascii="Arial" w:hAnsi="Arial" w:cs="Arial"/>
              </w:rPr>
              <w:t xml:space="preserve"> d’</w:t>
            </w:r>
            <w:r w:rsidR="00054A8B" w:rsidRPr="00F22E31">
              <w:rPr>
                <w:rFonts w:ascii="Arial" w:hAnsi="Arial" w:cs="Arial"/>
                <w:b/>
              </w:rPr>
              <w:t>accord MENJE</w:t>
            </w:r>
          </w:p>
        </w:tc>
        <w:tc>
          <w:tcPr>
            <w:tcW w:w="3240" w:type="dxa"/>
            <w:shd w:val="clear" w:color="auto" w:fill="auto"/>
          </w:tcPr>
          <w:p w:rsidR="009E7E77" w:rsidRPr="004B27EC" w:rsidRDefault="00BF482B" w:rsidP="00104DC4">
            <w:pPr>
              <w:spacing w:before="492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0000"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2986405</wp:posOffset>
                      </wp:positionV>
                      <wp:extent cx="173990" cy="1291590"/>
                      <wp:effectExtent l="9525" t="6985" r="6985" b="6350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3990" cy="1291590"/>
                              </a:xfrm>
                              <a:prstGeom prst="rightBrace">
                                <a:avLst>
                                  <a:gd name="adj1" fmla="val 6186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F05CB" id="AutoShape 12" o:spid="_x0000_s1026" type="#_x0000_t88" style="position:absolute;margin-left:-2.75pt;margin-top:235.15pt;width:13.7pt;height:10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"/>
                  </w:pict>
                </mc:Fallback>
              </mc:AlternateContent>
            </w:r>
            <w:r w:rsidR="009E7E77" w:rsidRPr="004B27EC">
              <w:rPr>
                <w:rFonts w:ascii="Arial" w:hAnsi="Arial" w:cs="Arial"/>
              </w:rPr>
              <w:t>Prise en c</w:t>
            </w:r>
            <w:r w:rsidR="00CF269B">
              <w:rPr>
                <w:rFonts w:ascii="Arial" w:hAnsi="Arial" w:cs="Arial"/>
              </w:rPr>
              <w:t>harge de la part de l’assuré &gt; 2</w:t>
            </w:r>
            <w:r w:rsidR="009E7E77" w:rsidRPr="004B27EC">
              <w:rPr>
                <w:rFonts w:ascii="Arial" w:hAnsi="Arial" w:cs="Arial"/>
              </w:rPr>
              <w:t>0.-€</w:t>
            </w:r>
            <w:r w:rsidR="00104DC4">
              <w:rPr>
                <w:rFonts w:ascii="Arial" w:hAnsi="Arial" w:cs="Arial"/>
              </w:rPr>
              <w:t xml:space="preserve"> </w:t>
            </w:r>
            <w:r w:rsidR="009E7E77" w:rsidRPr="004B27EC">
              <w:rPr>
                <w:rFonts w:ascii="Arial" w:hAnsi="Arial" w:cs="Arial"/>
              </w:rPr>
              <w:t xml:space="preserve">(par enfant par mois) </w:t>
            </w:r>
            <w:r w:rsidR="009E7E77">
              <w:rPr>
                <w:rFonts w:ascii="Arial" w:hAnsi="Arial" w:cs="Arial"/>
              </w:rPr>
              <w:t xml:space="preserve">sur base de </w:t>
            </w:r>
            <w:r w:rsidR="009E7E77" w:rsidRPr="009E7E77">
              <w:rPr>
                <w:rFonts w:ascii="Arial" w:hAnsi="Arial" w:cs="Arial"/>
                <w:b/>
                <w:u w:val="single"/>
              </w:rPr>
              <w:t>prescription médicale</w:t>
            </w:r>
            <w:r w:rsidR="009E7E77">
              <w:rPr>
                <w:rFonts w:ascii="Arial" w:hAnsi="Arial" w:cs="Arial"/>
              </w:rPr>
              <w:t xml:space="preserve"> et sous réserve d’</w:t>
            </w:r>
            <w:r w:rsidR="009E7E77" w:rsidRPr="009E7E77">
              <w:rPr>
                <w:rFonts w:ascii="Arial" w:hAnsi="Arial" w:cs="Arial"/>
                <w:b/>
              </w:rPr>
              <w:t>accord MENJE</w:t>
            </w:r>
          </w:p>
          <w:p w:rsidR="006661CB" w:rsidRPr="0033196F" w:rsidRDefault="006661CB" w:rsidP="00701496">
            <w:pPr>
              <w:spacing w:after="120"/>
              <w:ind w:left="317"/>
              <w:rPr>
                <w:rFonts w:ascii="Arial" w:hAnsi="Arial" w:cs="Arial"/>
                <w:color w:val="000000"/>
              </w:rPr>
            </w:pPr>
          </w:p>
        </w:tc>
      </w:tr>
      <w:tr w:rsidR="00701496" w:rsidRPr="004B27EC" w:rsidTr="006661CB">
        <w:tc>
          <w:tcPr>
            <w:tcW w:w="3085" w:type="dxa"/>
            <w:shd w:val="clear" w:color="auto" w:fill="auto"/>
          </w:tcPr>
          <w:p w:rsidR="00701496" w:rsidRDefault="00701496" w:rsidP="00701496">
            <w:pPr>
              <w:numPr>
                <w:ilvl w:val="0"/>
                <w:numId w:val="2"/>
              </w:numPr>
              <w:spacing w:before="240"/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</w:rPr>
              <w:t xml:space="preserve">Frais d’orthèses, d’achat de matériel fourni par les bandagistes ou les </w:t>
            </w:r>
            <w:r w:rsidRPr="0099076C">
              <w:rPr>
                <w:rFonts w:ascii="Arial" w:hAnsi="Arial" w:cs="Arial"/>
              </w:rPr>
              <w:t>orthopédistes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fr-LU"/>
              </w:rPr>
              <w:t xml:space="preserve">(chaussures et semelles </w:t>
            </w:r>
            <w:r w:rsidRPr="0099076C">
              <w:rPr>
                <w:rFonts w:ascii="Arial" w:hAnsi="Arial" w:cs="Arial"/>
                <w:lang w:val="fr-LU"/>
              </w:rPr>
              <w:t>orthopédiques)</w:t>
            </w:r>
            <w:r w:rsidRPr="0099076C">
              <w:rPr>
                <w:rFonts w:ascii="Arial" w:hAnsi="Arial" w:cs="Arial"/>
              </w:rPr>
              <w:t xml:space="preserve"> et de prothèses</w:t>
            </w:r>
          </w:p>
        </w:tc>
        <w:tc>
          <w:tcPr>
            <w:tcW w:w="3503" w:type="dxa"/>
            <w:shd w:val="clear" w:color="auto" w:fill="auto"/>
          </w:tcPr>
          <w:p w:rsidR="00701496" w:rsidRDefault="00BF482B" w:rsidP="00F22E31">
            <w:pPr>
              <w:spacing w:before="9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90170</wp:posOffset>
                      </wp:positionV>
                      <wp:extent cx="173990" cy="1571625"/>
                      <wp:effectExtent l="6985" t="13335" r="9525" b="5715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3990" cy="1571625"/>
                              </a:xfrm>
                              <a:prstGeom prst="rightBrace">
                                <a:avLst>
                                  <a:gd name="adj1" fmla="val 7527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5C572" id="AutoShape 19" o:spid="_x0000_s1026" type="#_x0000_t88" style="position:absolute;margin-left:-3.3pt;margin-top:7.1pt;width:13.7pt;height:1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"/>
                  </w:pict>
                </mc:Fallback>
              </mc:AlternateContent>
            </w:r>
            <w:r w:rsidR="00701496" w:rsidRPr="004B27EC">
              <w:rPr>
                <w:rFonts w:ascii="Arial" w:hAnsi="Arial" w:cs="Arial"/>
              </w:rPr>
              <w:t xml:space="preserve">Prise en charge de la part de l’assuré &gt; </w:t>
            </w:r>
            <w:r w:rsidR="00CF269B">
              <w:rPr>
                <w:rFonts w:ascii="Arial" w:hAnsi="Arial" w:cs="Arial"/>
              </w:rPr>
              <w:t>2</w:t>
            </w:r>
            <w:r w:rsidR="00701496" w:rsidRPr="004B27EC">
              <w:rPr>
                <w:rFonts w:ascii="Arial" w:hAnsi="Arial" w:cs="Arial"/>
              </w:rPr>
              <w:t xml:space="preserve">0.-€ </w:t>
            </w:r>
          </w:p>
          <w:p w:rsidR="00701496" w:rsidRPr="004B27EC" w:rsidRDefault="00701496" w:rsidP="00F22E31">
            <w:pPr>
              <w:ind w:left="317"/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</w:rPr>
              <w:t xml:space="preserve">(par enfant par mois) </w:t>
            </w:r>
          </w:p>
          <w:p w:rsidR="00701496" w:rsidRPr="004B27EC" w:rsidRDefault="00701496" w:rsidP="001B17EA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701496" w:rsidRDefault="00701496" w:rsidP="00701496">
            <w:pPr>
              <w:spacing w:before="1320"/>
              <w:ind w:left="317"/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701496" w:rsidRPr="004B27EC" w:rsidTr="006661CB">
        <w:tc>
          <w:tcPr>
            <w:tcW w:w="3085" w:type="dxa"/>
            <w:shd w:val="clear" w:color="auto" w:fill="auto"/>
          </w:tcPr>
          <w:p w:rsidR="00701496" w:rsidRDefault="00701496" w:rsidP="00F22E31">
            <w:pPr>
              <w:numPr>
                <w:ilvl w:val="0"/>
                <w:numId w:val="2"/>
              </w:numPr>
              <w:spacing w:before="240" w:after="240"/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  <w:b/>
              </w:rPr>
              <w:t>Frais d’hospitalisation</w:t>
            </w:r>
          </w:p>
        </w:tc>
        <w:tc>
          <w:tcPr>
            <w:tcW w:w="3503" w:type="dxa"/>
            <w:shd w:val="clear" w:color="auto" w:fill="auto"/>
          </w:tcPr>
          <w:p w:rsidR="00701496" w:rsidRPr="004B27EC" w:rsidRDefault="00701496" w:rsidP="00F22E31">
            <w:pPr>
              <w:spacing w:before="120"/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  <w:color w:val="000000"/>
              </w:rPr>
              <w:t>Prise en charge de la part de l’assuré</w:t>
            </w:r>
            <w:r w:rsidRPr="004B27EC">
              <w:rPr>
                <w:rFonts w:ascii="Arial" w:hAnsi="Arial" w:cs="Arial"/>
              </w:rPr>
              <w:t xml:space="preserve"> (par enfant)</w:t>
            </w:r>
          </w:p>
          <w:p w:rsidR="00701496" w:rsidRPr="004B27EC" w:rsidRDefault="00701496" w:rsidP="00F22E31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shd w:val="clear" w:color="auto" w:fill="auto"/>
          </w:tcPr>
          <w:p w:rsidR="00701496" w:rsidRPr="008F7B2E" w:rsidRDefault="00701496" w:rsidP="00F22E31">
            <w:pPr>
              <w:spacing w:before="120"/>
              <w:rPr>
                <w:rFonts w:ascii="Arial" w:hAnsi="Arial" w:cs="Arial"/>
                <w:b/>
              </w:rPr>
            </w:pPr>
            <w:r w:rsidRPr="008F7B2E">
              <w:rPr>
                <w:rFonts w:ascii="Arial" w:hAnsi="Arial" w:cs="Arial"/>
              </w:rPr>
              <w:t xml:space="preserve">Détermination du montant de la prise en charge des frais sur base d’une </w:t>
            </w:r>
            <w:r w:rsidR="00CF269B" w:rsidRPr="00162791">
              <w:rPr>
                <w:rFonts w:ascii="Arial" w:hAnsi="Arial" w:cs="Arial"/>
                <w:b/>
                <w:u w:val="single"/>
              </w:rPr>
              <w:t xml:space="preserve"> prescription médicale et courrier de refus de prise en charge par la CNS,</w:t>
            </w:r>
            <w:r w:rsidR="00CF269B">
              <w:rPr>
                <w:rFonts w:ascii="Arial" w:hAnsi="Arial" w:cs="Arial"/>
                <w:b/>
                <w:u w:val="single"/>
              </w:rPr>
              <w:t xml:space="preserve"> </w:t>
            </w:r>
            <w:r w:rsidR="00CF269B" w:rsidRPr="00162791">
              <w:rPr>
                <w:rFonts w:ascii="Arial" w:hAnsi="Arial" w:cs="Arial"/>
                <w:b/>
                <w:u w:val="single"/>
              </w:rPr>
              <w:t>CMCM ou autre assurance complémentaire</w:t>
            </w:r>
            <w:r w:rsidR="00CF269B" w:rsidRPr="008F7B2E">
              <w:rPr>
                <w:rFonts w:ascii="Arial" w:hAnsi="Arial" w:cs="Arial"/>
              </w:rPr>
              <w:t xml:space="preserve"> </w:t>
            </w:r>
            <w:r w:rsidRPr="008F7B2E">
              <w:rPr>
                <w:rFonts w:ascii="Arial" w:hAnsi="Arial" w:cs="Arial"/>
              </w:rPr>
              <w:t>et sous réserve d’</w:t>
            </w:r>
            <w:r w:rsidRPr="008F7B2E">
              <w:rPr>
                <w:rFonts w:ascii="Arial" w:hAnsi="Arial" w:cs="Arial"/>
                <w:b/>
              </w:rPr>
              <w:t xml:space="preserve">accord du MENJE </w:t>
            </w:r>
          </w:p>
          <w:p w:rsidR="00701496" w:rsidRDefault="00701496" w:rsidP="00F22E31">
            <w:pPr>
              <w:spacing w:before="240"/>
              <w:ind w:left="317"/>
              <w:rPr>
                <w:rFonts w:ascii="Arial" w:hAnsi="Arial" w:cs="Arial"/>
                <w:noProof/>
                <w:color w:val="000000"/>
              </w:rPr>
            </w:pPr>
          </w:p>
        </w:tc>
      </w:tr>
    </w:tbl>
    <w:p w:rsidR="0021564E" w:rsidRDefault="0021564E" w:rsidP="00F22E31">
      <w:pPr>
        <w:spacing w:before="240" w:after="24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  <w:b/>
          <w:u w:val="single"/>
        </w:rPr>
        <w:t>Frais scolaires et parascolaires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6"/>
        <w:gridCol w:w="4876"/>
      </w:tblGrid>
      <w:tr w:rsidR="0021564E" w:rsidRPr="004B27EC" w:rsidTr="00CB0602">
        <w:tc>
          <w:tcPr>
            <w:tcW w:w="4876" w:type="dxa"/>
            <w:shd w:val="clear" w:color="auto" w:fill="auto"/>
          </w:tcPr>
          <w:p w:rsidR="0021564E" w:rsidRDefault="0021564E" w:rsidP="001B17EA">
            <w:pPr>
              <w:spacing w:before="480"/>
              <w:jc w:val="both"/>
              <w:rPr>
                <w:rFonts w:ascii="Arial" w:hAnsi="Arial" w:cs="Arial"/>
                <w:b/>
              </w:rPr>
            </w:pPr>
            <w:r w:rsidRPr="004B27EC">
              <w:rPr>
                <w:rFonts w:ascii="Arial" w:hAnsi="Arial" w:cs="Arial"/>
                <w:b/>
              </w:rPr>
              <w:t>C</w:t>
            </w:r>
            <w:r w:rsidR="00665583">
              <w:rPr>
                <w:rFonts w:ascii="Arial" w:hAnsi="Arial" w:cs="Arial"/>
                <w:b/>
              </w:rPr>
              <w:t>amps ou c</w:t>
            </w:r>
            <w:r w:rsidRPr="004B27EC">
              <w:rPr>
                <w:rFonts w:ascii="Arial" w:hAnsi="Arial" w:cs="Arial"/>
                <w:b/>
              </w:rPr>
              <w:t>olonies de vacances</w:t>
            </w:r>
            <w:r w:rsidR="00340C11">
              <w:rPr>
                <w:rFonts w:ascii="Arial" w:hAnsi="Arial" w:cs="Arial"/>
                <w:b/>
              </w:rPr>
              <w:t> :</w:t>
            </w:r>
          </w:p>
          <w:p w:rsidR="00665583" w:rsidRPr="00CA5023" w:rsidRDefault="00665583" w:rsidP="00CC0DC6">
            <w:pPr>
              <w:numPr>
                <w:ilvl w:val="0"/>
                <w:numId w:val="1"/>
              </w:numPr>
              <w:tabs>
                <w:tab w:val="clear" w:pos="720"/>
              </w:tabs>
              <w:spacing w:before="480"/>
              <w:ind w:hanging="57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organisé</w:t>
            </w:r>
            <w:r w:rsidR="003F0D70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>d</w:t>
            </w:r>
            <w:r w:rsidRPr="00665583">
              <w:rPr>
                <w:rFonts w:ascii="Arial" w:hAnsi="Arial" w:cs="Arial"/>
              </w:rPr>
              <w:t xml:space="preserve">ans le cadre de </w:t>
            </w:r>
            <w:r w:rsidRPr="00CA5023">
              <w:rPr>
                <w:rFonts w:ascii="Arial" w:hAnsi="Arial" w:cs="Arial"/>
              </w:rPr>
              <w:t>l’enseignement scolaire</w:t>
            </w:r>
          </w:p>
          <w:p w:rsidR="00FF2149" w:rsidRPr="00CF269B" w:rsidRDefault="006661CB" w:rsidP="00CC0DC6">
            <w:pPr>
              <w:numPr>
                <w:ilvl w:val="0"/>
                <w:numId w:val="1"/>
              </w:numPr>
              <w:tabs>
                <w:tab w:val="clear" w:pos="720"/>
              </w:tabs>
              <w:ind w:hanging="578"/>
              <w:jc w:val="both"/>
              <w:rPr>
                <w:rFonts w:ascii="Arial" w:hAnsi="Arial" w:cs="Arial"/>
                <w:b/>
              </w:rPr>
            </w:pPr>
            <w:r w:rsidRPr="00CA5023">
              <w:rPr>
                <w:rFonts w:ascii="Arial" w:hAnsi="Arial" w:cs="Arial"/>
              </w:rPr>
              <w:t xml:space="preserve">organisés </w:t>
            </w:r>
            <w:r w:rsidR="00665583" w:rsidRPr="00CA5023">
              <w:rPr>
                <w:rFonts w:ascii="Arial" w:hAnsi="Arial" w:cs="Arial"/>
              </w:rPr>
              <w:t xml:space="preserve">par un organisateur </w:t>
            </w:r>
            <w:r w:rsidR="00FF2149" w:rsidRPr="00CA5023">
              <w:rPr>
                <w:rFonts w:ascii="Arial" w:hAnsi="Arial" w:cs="Arial"/>
              </w:rPr>
              <w:t>agréé</w:t>
            </w:r>
            <w:r w:rsidR="00CF269B">
              <w:rPr>
                <w:rFonts w:ascii="Arial" w:hAnsi="Arial" w:cs="Arial"/>
              </w:rPr>
              <w:t xml:space="preserve"> au Luxembourg</w:t>
            </w:r>
          </w:p>
          <w:p w:rsidR="006661CB" w:rsidRPr="0099076C" w:rsidRDefault="006661CB" w:rsidP="006661CB">
            <w:pPr>
              <w:ind w:left="7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76" w:type="dxa"/>
            <w:shd w:val="clear" w:color="auto" w:fill="auto"/>
          </w:tcPr>
          <w:p w:rsidR="00106F2A" w:rsidRPr="004B27EC" w:rsidRDefault="00665583" w:rsidP="00CC0DC6">
            <w:pPr>
              <w:spacing w:before="480"/>
              <w:rPr>
                <w:rFonts w:ascii="Arial" w:hAnsi="Arial" w:cs="Arial"/>
                <w:color w:val="000000"/>
              </w:rPr>
            </w:pPr>
            <w:r w:rsidRPr="0033196F">
              <w:rPr>
                <w:rFonts w:ascii="Arial" w:hAnsi="Arial" w:cs="Arial"/>
                <w:color w:val="000000"/>
              </w:rPr>
              <w:t>Prise</w:t>
            </w:r>
            <w:r w:rsidR="00536015" w:rsidRPr="0033196F">
              <w:rPr>
                <w:rFonts w:ascii="Arial" w:hAnsi="Arial" w:cs="Arial"/>
                <w:color w:val="000000"/>
              </w:rPr>
              <w:t xml:space="preserve"> en charge de</w:t>
            </w:r>
            <w:r w:rsidRPr="0033196F">
              <w:rPr>
                <w:rFonts w:ascii="Arial" w:hAnsi="Arial" w:cs="Arial"/>
                <w:color w:val="000000"/>
              </w:rPr>
              <w:t xml:space="preserve"> </w:t>
            </w:r>
            <w:r w:rsidR="00CF269B">
              <w:rPr>
                <w:rFonts w:ascii="Arial" w:hAnsi="Arial" w:cs="Arial"/>
                <w:color w:val="000000"/>
              </w:rPr>
              <w:t>50%</w:t>
            </w:r>
            <w:r w:rsidR="00CC0DC6">
              <w:rPr>
                <w:rFonts w:ascii="Arial" w:hAnsi="Arial" w:cs="Arial"/>
                <w:color w:val="000000"/>
              </w:rPr>
              <w:t xml:space="preserve"> de</w:t>
            </w:r>
            <w:r w:rsidR="00CF269B">
              <w:rPr>
                <w:rFonts w:ascii="Arial" w:hAnsi="Arial" w:cs="Arial"/>
                <w:color w:val="000000"/>
              </w:rPr>
              <w:t xml:space="preserve"> </w:t>
            </w:r>
            <w:r w:rsidRPr="0033196F">
              <w:rPr>
                <w:rFonts w:ascii="Arial" w:hAnsi="Arial" w:cs="Arial"/>
                <w:color w:val="000000"/>
              </w:rPr>
              <w:t>la totalité de</w:t>
            </w:r>
            <w:r w:rsidR="00536015" w:rsidRPr="0033196F">
              <w:rPr>
                <w:rFonts w:ascii="Arial" w:hAnsi="Arial" w:cs="Arial"/>
                <w:color w:val="000000"/>
              </w:rPr>
              <w:t>s frais</w:t>
            </w:r>
            <w:r w:rsidR="0007179D" w:rsidRPr="0033196F">
              <w:rPr>
                <w:rFonts w:ascii="Arial" w:hAnsi="Arial" w:cs="Arial"/>
                <w:color w:val="000000"/>
              </w:rPr>
              <w:t xml:space="preserve"> </w:t>
            </w:r>
            <w:r w:rsidR="00CC0DC6">
              <w:rPr>
                <w:rFonts w:ascii="Arial" w:hAnsi="Arial" w:cs="Arial"/>
                <w:color w:val="000000"/>
              </w:rPr>
              <w:t xml:space="preserve">et avec un maximum de 500 EUR de participation de l’Etat </w:t>
            </w:r>
            <w:r w:rsidR="0007179D" w:rsidRPr="0033196F">
              <w:rPr>
                <w:rFonts w:ascii="Arial" w:hAnsi="Arial" w:cs="Arial"/>
                <w:color w:val="000000"/>
              </w:rPr>
              <w:t>sous réserve que la famille d’accueil ne reçoive pas d’indemnisation de l’ONE pendant cette période et</w:t>
            </w:r>
            <w:r w:rsidR="00536015" w:rsidRPr="0033196F">
              <w:rPr>
                <w:rFonts w:ascii="Arial" w:hAnsi="Arial" w:cs="Arial"/>
                <w:color w:val="000000"/>
              </w:rPr>
              <w:t xml:space="preserve"> sous réserve d’</w:t>
            </w:r>
            <w:r w:rsidR="00536015" w:rsidRPr="0033196F">
              <w:rPr>
                <w:rFonts w:ascii="Arial" w:hAnsi="Arial" w:cs="Arial"/>
                <w:b/>
                <w:color w:val="000000"/>
              </w:rPr>
              <w:t xml:space="preserve">accord du </w:t>
            </w:r>
            <w:r w:rsidR="00D14458">
              <w:rPr>
                <w:rFonts w:ascii="Arial" w:hAnsi="Arial" w:cs="Arial"/>
                <w:b/>
                <w:color w:val="000000"/>
              </w:rPr>
              <w:t>MENJE</w:t>
            </w:r>
            <w:r w:rsidR="00D14458" w:rsidRPr="00D1445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21564E" w:rsidRPr="004B27EC" w:rsidTr="00CB0602">
        <w:tc>
          <w:tcPr>
            <w:tcW w:w="4876" w:type="dxa"/>
            <w:shd w:val="clear" w:color="auto" w:fill="auto"/>
          </w:tcPr>
          <w:p w:rsidR="0021564E" w:rsidRPr="004B27EC" w:rsidRDefault="0021564E" w:rsidP="001B17EA">
            <w:pPr>
              <w:spacing w:before="480"/>
              <w:jc w:val="both"/>
              <w:rPr>
                <w:rFonts w:ascii="Arial" w:hAnsi="Arial" w:cs="Arial"/>
                <w:b/>
              </w:rPr>
            </w:pPr>
            <w:r w:rsidRPr="004B27EC">
              <w:rPr>
                <w:rFonts w:ascii="Arial" w:hAnsi="Arial" w:cs="Arial"/>
                <w:b/>
              </w:rPr>
              <w:t>Frais suite à des problèmes de santé (p.ex. allergie)</w:t>
            </w:r>
            <w:r w:rsidR="00536015" w:rsidRPr="004B27EC">
              <w:rPr>
                <w:rFonts w:ascii="Arial" w:hAnsi="Arial" w:cs="Arial"/>
              </w:rPr>
              <w:t> </w:t>
            </w:r>
            <w:r w:rsidR="00536015" w:rsidRPr="004B27EC">
              <w:rPr>
                <w:rFonts w:ascii="Arial" w:hAnsi="Arial" w:cs="Arial"/>
                <w:b/>
              </w:rPr>
              <w:t>:</w:t>
            </w:r>
          </w:p>
          <w:p w:rsidR="000B064C" w:rsidRPr="004B27EC" w:rsidRDefault="000B064C" w:rsidP="00CC0DC6">
            <w:pPr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4876" w:type="dxa"/>
            <w:shd w:val="clear" w:color="auto" w:fill="auto"/>
          </w:tcPr>
          <w:p w:rsidR="00536015" w:rsidRPr="00D14458" w:rsidRDefault="00536015" w:rsidP="001B17EA">
            <w:pPr>
              <w:spacing w:before="480"/>
              <w:rPr>
                <w:rFonts w:ascii="Arial" w:hAnsi="Arial" w:cs="Arial"/>
                <w:color w:val="000000"/>
              </w:rPr>
            </w:pPr>
            <w:r w:rsidRPr="0033196F">
              <w:rPr>
                <w:rFonts w:ascii="Arial" w:hAnsi="Arial" w:cs="Arial"/>
                <w:color w:val="000000"/>
              </w:rPr>
              <w:t xml:space="preserve">Détermination du montant de la prise en charge des frais sur base </w:t>
            </w:r>
            <w:r w:rsidR="000B064C">
              <w:rPr>
                <w:rFonts w:ascii="Arial" w:hAnsi="Arial" w:cs="Arial"/>
                <w:color w:val="000000"/>
              </w:rPr>
              <w:t xml:space="preserve">d’une </w:t>
            </w:r>
            <w:r w:rsidR="000B064C" w:rsidRPr="000B064C">
              <w:rPr>
                <w:rFonts w:ascii="Arial" w:hAnsi="Arial" w:cs="Arial"/>
                <w:b/>
                <w:color w:val="000000"/>
                <w:u w:val="single"/>
              </w:rPr>
              <w:t>demande motivée</w:t>
            </w:r>
            <w:r w:rsidRPr="0033196F">
              <w:rPr>
                <w:rFonts w:ascii="Arial" w:hAnsi="Arial" w:cs="Arial"/>
                <w:color w:val="000000"/>
              </w:rPr>
              <w:t xml:space="preserve"> et sous réserve d’</w:t>
            </w:r>
            <w:r w:rsidRPr="0033196F">
              <w:rPr>
                <w:rFonts w:ascii="Arial" w:hAnsi="Arial" w:cs="Arial"/>
                <w:b/>
                <w:color w:val="000000"/>
              </w:rPr>
              <w:t xml:space="preserve">accord du </w:t>
            </w:r>
            <w:r w:rsidR="00D14458">
              <w:rPr>
                <w:rFonts w:ascii="Arial" w:hAnsi="Arial" w:cs="Arial"/>
                <w:b/>
                <w:color w:val="000000"/>
              </w:rPr>
              <w:t>MENJE</w:t>
            </w:r>
            <w:r w:rsidR="00D14458">
              <w:rPr>
                <w:rFonts w:ascii="Arial" w:hAnsi="Arial" w:cs="Arial"/>
                <w:color w:val="000000"/>
              </w:rPr>
              <w:t>.</w:t>
            </w:r>
          </w:p>
          <w:p w:rsidR="0021564E" w:rsidRPr="004B27EC" w:rsidRDefault="0021564E" w:rsidP="004B27EC">
            <w:pPr>
              <w:jc w:val="both"/>
              <w:rPr>
                <w:rFonts w:ascii="Arial" w:hAnsi="Arial" w:cs="Arial"/>
              </w:rPr>
            </w:pPr>
          </w:p>
        </w:tc>
      </w:tr>
      <w:tr w:rsidR="0021564E" w:rsidRPr="004B27EC" w:rsidTr="00CB0602">
        <w:tc>
          <w:tcPr>
            <w:tcW w:w="4876" w:type="dxa"/>
            <w:shd w:val="clear" w:color="auto" w:fill="auto"/>
          </w:tcPr>
          <w:p w:rsidR="0021564E" w:rsidRPr="004B27EC" w:rsidRDefault="0021564E" w:rsidP="00F22E31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4B27EC">
              <w:rPr>
                <w:rFonts w:ascii="Arial" w:hAnsi="Arial" w:cs="Arial"/>
                <w:b/>
              </w:rPr>
              <w:t>Frais scolaires</w:t>
            </w:r>
            <w:r w:rsidR="00536015" w:rsidRPr="004B27EC">
              <w:rPr>
                <w:rFonts w:ascii="Arial" w:hAnsi="Arial" w:cs="Arial"/>
                <w:b/>
              </w:rPr>
              <w:t> :</w:t>
            </w:r>
          </w:p>
          <w:p w:rsidR="006661CB" w:rsidRPr="0033196F" w:rsidRDefault="006661CB" w:rsidP="008F7B2E">
            <w:pPr>
              <w:numPr>
                <w:ilvl w:val="0"/>
                <w:numId w:val="3"/>
              </w:numPr>
              <w:spacing w:before="360"/>
              <w:ind w:hanging="796"/>
              <w:jc w:val="both"/>
              <w:rPr>
                <w:rFonts w:ascii="Arial" w:hAnsi="Arial" w:cs="Arial"/>
                <w:color w:val="000000"/>
              </w:rPr>
            </w:pPr>
            <w:r w:rsidRPr="0033196F">
              <w:rPr>
                <w:rFonts w:ascii="Arial" w:hAnsi="Arial" w:cs="Arial"/>
                <w:color w:val="000000"/>
              </w:rPr>
              <w:t>Frais d’internat</w:t>
            </w:r>
          </w:p>
          <w:p w:rsidR="00536015" w:rsidRPr="0033196F" w:rsidRDefault="0021564E" w:rsidP="00CC0DC6">
            <w:pPr>
              <w:numPr>
                <w:ilvl w:val="0"/>
                <w:numId w:val="3"/>
              </w:numPr>
              <w:spacing w:before="120" w:after="1920"/>
              <w:ind w:hanging="796"/>
              <w:jc w:val="both"/>
              <w:rPr>
                <w:rFonts w:ascii="Arial" w:hAnsi="Arial" w:cs="Arial"/>
                <w:color w:val="000000"/>
              </w:rPr>
            </w:pPr>
            <w:r w:rsidRPr="0033196F">
              <w:rPr>
                <w:rFonts w:ascii="Arial" w:hAnsi="Arial" w:cs="Arial"/>
                <w:color w:val="000000"/>
              </w:rPr>
              <w:lastRenderedPageBreak/>
              <w:t>Taxes scolaires (minerval)</w:t>
            </w:r>
          </w:p>
          <w:p w:rsidR="0021564E" w:rsidRPr="004B27EC" w:rsidRDefault="0021564E" w:rsidP="00586EB8">
            <w:pPr>
              <w:numPr>
                <w:ilvl w:val="0"/>
                <w:numId w:val="3"/>
              </w:numPr>
              <w:spacing w:before="2280" w:after="240"/>
              <w:ind w:left="709" w:hanging="425"/>
              <w:jc w:val="both"/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</w:rPr>
              <w:t>Cours d’appui</w:t>
            </w:r>
            <w:r w:rsidR="000512ED">
              <w:rPr>
                <w:rFonts w:ascii="Arial" w:hAnsi="Arial" w:cs="Arial"/>
              </w:rPr>
              <w:t xml:space="preserve"> organisés par un organisme agréé</w:t>
            </w:r>
          </w:p>
        </w:tc>
        <w:tc>
          <w:tcPr>
            <w:tcW w:w="4876" w:type="dxa"/>
            <w:shd w:val="clear" w:color="auto" w:fill="auto"/>
          </w:tcPr>
          <w:p w:rsidR="0021564E" w:rsidRDefault="00BF482B" w:rsidP="00CC0DC6">
            <w:pPr>
              <w:spacing w:before="360" w:after="1800"/>
              <w:ind w:left="35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316230</wp:posOffset>
                      </wp:positionV>
                      <wp:extent cx="173990" cy="652780"/>
                      <wp:effectExtent l="5080" t="12065" r="11430" b="1143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3990" cy="652780"/>
                              </a:xfrm>
                              <a:prstGeom prst="rightBrace">
                                <a:avLst>
                                  <a:gd name="adj1" fmla="val 3126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99F4E" id="AutoShape 11" o:spid="_x0000_s1026" type="#_x0000_t88" style="position:absolute;margin-left:-.75pt;margin-top:24.9pt;width:13.7pt;height:5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TgUgQIAAC4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"/>
                  </w:pict>
                </mc:Fallback>
              </mc:AlternateContent>
            </w:r>
            <w:r w:rsidR="00536015" w:rsidRPr="004B27EC">
              <w:rPr>
                <w:rFonts w:ascii="Arial" w:hAnsi="Arial" w:cs="Arial"/>
              </w:rPr>
              <w:t>Prise en charge de la t</w:t>
            </w:r>
            <w:r w:rsidR="0021564E" w:rsidRPr="004B27EC">
              <w:rPr>
                <w:rFonts w:ascii="Arial" w:hAnsi="Arial" w:cs="Arial"/>
              </w:rPr>
              <w:t>otalité</w:t>
            </w:r>
            <w:r w:rsidR="00536015" w:rsidRPr="004B27EC">
              <w:rPr>
                <w:rFonts w:ascii="Arial" w:hAnsi="Arial" w:cs="Arial"/>
              </w:rPr>
              <w:t xml:space="preserve"> des frais</w:t>
            </w:r>
            <w:r w:rsidR="00E82F08" w:rsidRPr="004B27EC">
              <w:rPr>
                <w:rFonts w:ascii="Arial" w:hAnsi="Arial" w:cs="Arial"/>
              </w:rPr>
              <w:t xml:space="preserve"> sous réserve </w:t>
            </w:r>
            <w:r w:rsidR="00CC0DC6">
              <w:rPr>
                <w:rFonts w:ascii="Arial" w:hAnsi="Arial" w:cs="Arial"/>
              </w:rPr>
              <w:t xml:space="preserve">que la famille d’accueil ne reçoive pas d’indemnisation de l’ONE </w:t>
            </w:r>
            <w:r w:rsidR="00CC0DC6">
              <w:rPr>
                <w:rFonts w:ascii="Arial" w:hAnsi="Arial" w:cs="Arial"/>
              </w:rPr>
              <w:lastRenderedPageBreak/>
              <w:t xml:space="preserve">pendant cette période et sous réserve </w:t>
            </w:r>
            <w:r w:rsidR="00E82F08" w:rsidRPr="0007179D">
              <w:rPr>
                <w:rFonts w:ascii="Arial" w:hAnsi="Arial" w:cs="Arial"/>
              </w:rPr>
              <w:t>d’</w:t>
            </w:r>
            <w:r w:rsidR="00E82F08" w:rsidRPr="0007179D">
              <w:rPr>
                <w:rFonts w:ascii="Arial" w:hAnsi="Arial" w:cs="Arial"/>
                <w:b/>
              </w:rPr>
              <w:t xml:space="preserve">accord du </w:t>
            </w:r>
            <w:r w:rsidR="00D14458">
              <w:rPr>
                <w:rFonts w:ascii="Arial" w:hAnsi="Arial" w:cs="Arial"/>
                <w:b/>
              </w:rPr>
              <w:t>MENJE</w:t>
            </w:r>
          </w:p>
          <w:p w:rsidR="00536015" w:rsidRPr="000B064C" w:rsidRDefault="00536015" w:rsidP="00CC0DC6">
            <w:pPr>
              <w:spacing w:before="2160"/>
              <w:jc w:val="both"/>
              <w:rPr>
                <w:rFonts w:ascii="Arial" w:hAnsi="Arial" w:cs="Arial"/>
              </w:rPr>
            </w:pPr>
            <w:r w:rsidRPr="004B27EC">
              <w:rPr>
                <w:rFonts w:ascii="Arial" w:hAnsi="Arial" w:cs="Arial"/>
              </w:rPr>
              <w:t xml:space="preserve">Sous réserve </w:t>
            </w:r>
            <w:r w:rsidRPr="0007179D">
              <w:rPr>
                <w:rFonts w:ascii="Arial" w:hAnsi="Arial" w:cs="Arial"/>
              </w:rPr>
              <w:t>d’</w:t>
            </w:r>
            <w:r w:rsidRPr="0007179D">
              <w:rPr>
                <w:rFonts w:ascii="Arial" w:hAnsi="Arial" w:cs="Arial"/>
                <w:b/>
              </w:rPr>
              <w:t xml:space="preserve">accord préalable du </w:t>
            </w:r>
            <w:r w:rsidR="00D14458">
              <w:rPr>
                <w:rFonts w:ascii="Arial" w:hAnsi="Arial" w:cs="Arial"/>
                <w:b/>
              </w:rPr>
              <w:t>MENJE</w:t>
            </w:r>
            <w:r w:rsidRPr="004B27EC">
              <w:rPr>
                <w:rFonts w:ascii="Arial" w:hAnsi="Arial" w:cs="Arial"/>
              </w:rPr>
              <w:t>, p</w:t>
            </w:r>
            <w:r w:rsidR="0021564E" w:rsidRPr="004B27EC">
              <w:rPr>
                <w:rFonts w:ascii="Arial" w:hAnsi="Arial" w:cs="Arial"/>
              </w:rPr>
              <w:t>ossibi</w:t>
            </w:r>
            <w:r w:rsidRPr="004B27EC">
              <w:rPr>
                <w:rFonts w:ascii="Arial" w:hAnsi="Arial" w:cs="Arial"/>
              </w:rPr>
              <w:t xml:space="preserve">lité de </w:t>
            </w:r>
            <w:r w:rsidR="000B064C">
              <w:rPr>
                <w:rFonts w:ascii="Arial" w:hAnsi="Arial" w:cs="Arial"/>
              </w:rPr>
              <w:t xml:space="preserve">considération de factures </w:t>
            </w:r>
            <w:r w:rsidR="00E82F08" w:rsidRPr="004B27EC">
              <w:rPr>
                <w:rFonts w:ascii="Arial" w:hAnsi="Arial" w:cs="Arial"/>
              </w:rPr>
              <w:t>d’</w:t>
            </w:r>
            <w:r w:rsidR="0021564E" w:rsidRPr="004B27EC">
              <w:rPr>
                <w:rFonts w:ascii="Arial" w:hAnsi="Arial" w:cs="Arial"/>
              </w:rPr>
              <w:t>un</w:t>
            </w:r>
            <w:r w:rsidR="00E82F08" w:rsidRPr="004B27EC">
              <w:rPr>
                <w:rFonts w:ascii="Arial" w:hAnsi="Arial" w:cs="Arial"/>
              </w:rPr>
              <w:t xml:space="preserve"> montant</w:t>
            </w:r>
            <w:r w:rsidR="0021564E" w:rsidRPr="004B27EC">
              <w:rPr>
                <w:rFonts w:ascii="Arial" w:hAnsi="Arial" w:cs="Arial"/>
              </w:rPr>
              <w:t xml:space="preserve"> </w:t>
            </w:r>
            <w:r w:rsidR="0021564E" w:rsidRPr="000B064C">
              <w:rPr>
                <w:rFonts w:ascii="Arial" w:hAnsi="Arial" w:cs="Arial"/>
                <w:b/>
                <w:u w:val="single"/>
              </w:rPr>
              <w:t>maximum de</w:t>
            </w:r>
            <w:r w:rsidR="0021564E" w:rsidRPr="004B27EC">
              <w:rPr>
                <w:rFonts w:ascii="Arial" w:hAnsi="Arial" w:cs="Arial"/>
              </w:rPr>
              <w:t xml:space="preserve"> </w:t>
            </w:r>
            <w:r w:rsidR="0021564E" w:rsidRPr="004B27EC">
              <w:rPr>
                <w:rFonts w:ascii="Arial" w:hAnsi="Arial" w:cs="Arial"/>
                <w:b/>
                <w:u w:val="single"/>
              </w:rPr>
              <w:t>1000.-€</w:t>
            </w:r>
            <w:r w:rsidR="0021564E" w:rsidRPr="004B27EC">
              <w:rPr>
                <w:rFonts w:ascii="Arial" w:hAnsi="Arial" w:cs="Arial"/>
              </w:rPr>
              <w:t xml:space="preserve"> par enfant et par année scolaire. Les familles demandent le remboursement sur déclaration. Un </w:t>
            </w:r>
            <w:r w:rsidRPr="004B27EC">
              <w:rPr>
                <w:rFonts w:ascii="Arial" w:hAnsi="Arial" w:cs="Arial"/>
              </w:rPr>
              <w:t>montant</w:t>
            </w:r>
            <w:r w:rsidR="0021564E" w:rsidRPr="004B27EC">
              <w:rPr>
                <w:rFonts w:ascii="Arial" w:hAnsi="Arial" w:cs="Arial"/>
              </w:rPr>
              <w:t xml:space="preserve"> de </w:t>
            </w:r>
            <w:r w:rsidRPr="000B064C">
              <w:rPr>
                <w:rFonts w:ascii="Arial" w:hAnsi="Arial" w:cs="Arial"/>
                <w:b/>
                <w:u w:val="single"/>
              </w:rPr>
              <w:t>10% de participation</w:t>
            </w:r>
            <w:r w:rsidRPr="000B064C">
              <w:rPr>
                <w:rFonts w:ascii="Arial" w:hAnsi="Arial" w:cs="Arial"/>
              </w:rPr>
              <w:t xml:space="preserve"> est retenu </w:t>
            </w:r>
            <w:r w:rsidR="00D14458" w:rsidRPr="000B064C">
              <w:rPr>
                <w:rFonts w:ascii="Arial" w:hAnsi="Arial" w:cs="Arial"/>
              </w:rPr>
              <w:t>à la famille d’accueil (l</w:t>
            </w:r>
            <w:r w:rsidR="007C3B88" w:rsidRPr="000B064C">
              <w:rPr>
                <w:rFonts w:ascii="Arial" w:hAnsi="Arial" w:cs="Arial"/>
              </w:rPr>
              <w:t xml:space="preserve">a famille </w:t>
            </w:r>
            <w:r w:rsidR="00D14458" w:rsidRPr="000B064C">
              <w:rPr>
                <w:rFonts w:ascii="Arial" w:hAnsi="Arial" w:cs="Arial"/>
              </w:rPr>
              <w:t>peut donc recevoir</w:t>
            </w:r>
            <w:r w:rsidR="007C3B88" w:rsidRPr="000B064C">
              <w:rPr>
                <w:rFonts w:ascii="Arial" w:hAnsi="Arial" w:cs="Arial"/>
              </w:rPr>
              <w:t xml:space="preserve"> </w:t>
            </w:r>
            <w:r w:rsidR="00D14458" w:rsidRPr="000B064C">
              <w:rPr>
                <w:rFonts w:ascii="Arial" w:hAnsi="Arial" w:cs="Arial"/>
              </w:rPr>
              <w:t>un</w:t>
            </w:r>
            <w:r w:rsidR="007C3B88" w:rsidRPr="000B064C">
              <w:rPr>
                <w:rFonts w:ascii="Arial" w:hAnsi="Arial" w:cs="Arial"/>
              </w:rPr>
              <w:t xml:space="preserve"> </w:t>
            </w:r>
            <w:r w:rsidR="007C3B88" w:rsidRPr="000B064C">
              <w:rPr>
                <w:rFonts w:ascii="Arial" w:hAnsi="Arial" w:cs="Arial"/>
                <w:u w:val="single"/>
              </w:rPr>
              <w:t xml:space="preserve">remboursement </w:t>
            </w:r>
            <w:r w:rsidR="00D14458" w:rsidRPr="000B064C">
              <w:rPr>
                <w:rFonts w:ascii="Arial" w:hAnsi="Arial" w:cs="Arial"/>
                <w:u w:val="single"/>
              </w:rPr>
              <w:t xml:space="preserve">maximal </w:t>
            </w:r>
            <w:r w:rsidR="007C3B88" w:rsidRPr="000B064C">
              <w:rPr>
                <w:rFonts w:ascii="Arial" w:hAnsi="Arial" w:cs="Arial"/>
                <w:u w:val="single"/>
              </w:rPr>
              <w:t>de 900.- euros</w:t>
            </w:r>
            <w:r w:rsidR="00D14458" w:rsidRPr="000B064C">
              <w:rPr>
                <w:rFonts w:ascii="Arial" w:hAnsi="Arial" w:cs="Arial"/>
              </w:rPr>
              <w:t>).</w:t>
            </w:r>
          </w:p>
          <w:p w:rsidR="00106F2A" w:rsidRPr="004B27EC" w:rsidRDefault="00106F2A" w:rsidP="004B27EC">
            <w:pPr>
              <w:jc w:val="both"/>
              <w:rPr>
                <w:rFonts w:ascii="Arial" w:hAnsi="Arial" w:cs="Arial"/>
              </w:rPr>
            </w:pPr>
          </w:p>
        </w:tc>
      </w:tr>
      <w:tr w:rsidR="0021564E" w:rsidRPr="004B27EC" w:rsidTr="00CB0602">
        <w:tc>
          <w:tcPr>
            <w:tcW w:w="4876" w:type="dxa"/>
            <w:shd w:val="clear" w:color="auto" w:fill="auto"/>
          </w:tcPr>
          <w:p w:rsidR="00536015" w:rsidRPr="0033196F" w:rsidRDefault="00EF7195" w:rsidP="00CC0DC6">
            <w:pPr>
              <w:spacing w:before="360"/>
              <w:jc w:val="both"/>
              <w:rPr>
                <w:rFonts w:ascii="Arial" w:hAnsi="Arial" w:cs="Arial"/>
                <w:color w:val="000000"/>
              </w:rPr>
            </w:pPr>
            <w:r w:rsidRPr="0033196F">
              <w:rPr>
                <w:rFonts w:ascii="Arial" w:hAnsi="Arial" w:cs="Arial"/>
                <w:b/>
                <w:color w:val="000000"/>
              </w:rPr>
              <w:lastRenderedPageBreak/>
              <w:t xml:space="preserve">Frais extraordinaires </w:t>
            </w:r>
            <w:r w:rsidR="00340C11">
              <w:rPr>
                <w:rFonts w:ascii="Arial" w:hAnsi="Arial" w:cs="Arial"/>
                <w:b/>
                <w:color w:val="000000"/>
              </w:rPr>
              <w:t xml:space="preserve">pour </w:t>
            </w:r>
            <w:r w:rsidR="00CC0DC6">
              <w:rPr>
                <w:rFonts w:ascii="Arial" w:hAnsi="Arial" w:cs="Arial"/>
                <w:b/>
                <w:color w:val="000000"/>
              </w:rPr>
              <w:t>matériel</w:t>
            </w:r>
            <w:r w:rsidR="00340C11">
              <w:rPr>
                <w:rFonts w:ascii="Arial" w:hAnsi="Arial" w:cs="Arial"/>
                <w:b/>
                <w:color w:val="000000"/>
              </w:rPr>
              <w:t xml:space="preserve"> sportives et artistiques</w:t>
            </w:r>
          </w:p>
        </w:tc>
        <w:tc>
          <w:tcPr>
            <w:tcW w:w="4876" w:type="dxa"/>
            <w:shd w:val="clear" w:color="auto" w:fill="auto"/>
          </w:tcPr>
          <w:p w:rsidR="00536015" w:rsidRPr="00340C11" w:rsidRDefault="00536015" w:rsidP="008F7B2E">
            <w:pPr>
              <w:spacing w:before="360"/>
              <w:rPr>
                <w:rFonts w:ascii="Arial" w:hAnsi="Arial" w:cs="Arial"/>
                <w:color w:val="000000"/>
              </w:rPr>
            </w:pPr>
            <w:r w:rsidRPr="0033196F">
              <w:rPr>
                <w:rFonts w:ascii="Arial" w:hAnsi="Arial" w:cs="Arial"/>
                <w:color w:val="000000"/>
              </w:rPr>
              <w:t xml:space="preserve">Détermination du montant de la prise en charge des frais sur base </w:t>
            </w:r>
            <w:r w:rsidR="0007179D" w:rsidRPr="0033196F">
              <w:rPr>
                <w:rFonts w:ascii="Arial" w:hAnsi="Arial" w:cs="Arial"/>
                <w:color w:val="000000"/>
              </w:rPr>
              <w:t xml:space="preserve">d’une </w:t>
            </w:r>
            <w:r w:rsidR="0007179D" w:rsidRPr="000B064C">
              <w:rPr>
                <w:rFonts w:ascii="Arial" w:hAnsi="Arial" w:cs="Arial"/>
                <w:b/>
                <w:color w:val="000000"/>
                <w:u w:val="single"/>
              </w:rPr>
              <w:t xml:space="preserve">demande motivée </w:t>
            </w:r>
            <w:r w:rsidR="0007179D" w:rsidRPr="0033196F">
              <w:rPr>
                <w:rFonts w:ascii="Arial" w:hAnsi="Arial" w:cs="Arial"/>
                <w:color w:val="000000"/>
              </w:rPr>
              <w:t xml:space="preserve">et </w:t>
            </w:r>
            <w:r w:rsidRPr="0033196F">
              <w:rPr>
                <w:rFonts w:ascii="Arial" w:hAnsi="Arial" w:cs="Arial"/>
                <w:color w:val="000000"/>
              </w:rPr>
              <w:t>sous réserve d’</w:t>
            </w:r>
            <w:r w:rsidRPr="0033196F">
              <w:rPr>
                <w:rFonts w:ascii="Arial" w:hAnsi="Arial" w:cs="Arial"/>
                <w:b/>
                <w:color w:val="000000"/>
              </w:rPr>
              <w:t xml:space="preserve">accord du </w:t>
            </w:r>
            <w:r w:rsidR="00340C11">
              <w:rPr>
                <w:rFonts w:ascii="Arial" w:hAnsi="Arial" w:cs="Arial"/>
                <w:b/>
                <w:color w:val="000000"/>
              </w:rPr>
              <w:t>MENJE</w:t>
            </w:r>
            <w:r w:rsidR="00340C11">
              <w:rPr>
                <w:rFonts w:ascii="Arial" w:hAnsi="Arial" w:cs="Arial"/>
                <w:color w:val="000000"/>
              </w:rPr>
              <w:t>.</w:t>
            </w:r>
          </w:p>
          <w:p w:rsidR="0021564E" w:rsidRPr="004B27EC" w:rsidRDefault="0021564E" w:rsidP="004B27EC">
            <w:pPr>
              <w:jc w:val="both"/>
              <w:rPr>
                <w:rFonts w:ascii="Arial" w:hAnsi="Arial" w:cs="Arial"/>
              </w:rPr>
            </w:pPr>
          </w:p>
        </w:tc>
      </w:tr>
    </w:tbl>
    <w:p w:rsidR="00106F2A" w:rsidRDefault="00106F2A" w:rsidP="008F7B2E">
      <w:pPr>
        <w:spacing w:before="360" w:after="240"/>
        <w:jc w:val="both"/>
        <w:rPr>
          <w:rFonts w:ascii="Arial" w:hAnsi="Arial" w:cs="Arial"/>
          <w:b/>
          <w:u w:val="single"/>
        </w:rPr>
      </w:pPr>
      <w:r w:rsidRPr="00106F2A">
        <w:rPr>
          <w:rFonts w:ascii="Arial" w:hAnsi="Arial" w:cs="Arial"/>
          <w:b/>
        </w:rPr>
        <w:t>C)</w:t>
      </w:r>
      <w:r>
        <w:rPr>
          <w:rFonts w:ascii="Arial" w:hAnsi="Arial" w:cs="Arial"/>
          <w:b/>
          <w:u w:val="single"/>
        </w:rPr>
        <w:t xml:space="preserve"> Autres frais pour familles d’accueil de jour et de nuit</w:t>
      </w:r>
      <w:r w:rsidRPr="00106F2A">
        <w:rPr>
          <w:rFonts w:ascii="Arial" w:hAnsi="Arial" w:cs="Arial"/>
          <w:b/>
          <w:u w:val="single"/>
        </w:rPr>
        <w:t xml:space="preserve"> </w:t>
      </w:r>
    </w:p>
    <w:tbl>
      <w:tblPr>
        <w:tblpPr w:leftFromText="141" w:rightFromText="141" w:vertAnchor="text" w:horzAnchor="margin" w:tblpY="139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6"/>
        <w:gridCol w:w="4876"/>
      </w:tblGrid>
      <w:tr w:rsidR="00EF7195" w:rsidRPr="004B27EC" w:rsidTr="00CC0DC6">
        <w:trPr>
          <w:trHeight w:val="1546"/>
        </w:trPr>
        <w:tc>
          <w:tcPr>
            <w:tcW w:w="4876" w:type="dxa"/>
            <w:shd w:val="clear" w:color="auto" w:fill="auto"/>
          </w:tcPr>
          <w:p w:rsidR="00EF7195" w:rsidRPr="004B27EC" w:rsidRDefault="00EF7195" w:rsidP="00CB0602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4B27EC">
              <w:rPr>
                <w:rFonts w:ascii="Arial" w:hAnsi="Arial" w:cs="Arial"/>
                <w:b/>
              </w:rPr>
              <w:t>Remboursement de vêtements :</w:t>
            </w:r>
          </w:p>
          <w:p w:rsidR="00CB0602" w:rsidRPr="004B27EC" w:rsidRDefault="00CB0602" w:rsidP="00CB0602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876" w:type="dxa"/>
            <w:shd w:val="clear" w:color="auto" w:fill="auto"/>
          </w:tcPr>
          <w:p w:rsidR="00EF7195" w:rsidRPr="00EF7195" w:rsidRDefault="00EF7195" w:rsidP="00CC0DC6">
            <w:pPr>
              <w:spacing w:before="120"/>
              <w:jc w:val="both"/>
            </w:pPr>
            <w:r w:rsidRPr="0033196F">
              <w:rPr>
                <w:rFonts w:ascii="Arial" w:hAnsi="Arial" w:cs="Arial"/>
                <w:color w:val="000000"/>
              </w:rPr>
              <w:t xml:space="preserve">Le service de placement familial accorde un montant de </w:t>
            </w:r>
            <w:r w:rsidRPr="0033196F">
              <w:rPr>
                <w:rFonts w:ascii="Arial" w:hAnsi="Arial" w:cs="Arial"/>
                <w:b/>
                <w:color w:val="000000"/>
              </w:rPr>
              <w:t>210.-€</w:t>
            </w:r>
            <w:r w:rsidRPr="0033196F">
              <w:rPr>
                <w:rFonts w:ascii="Arial" w:hAnsi="Arial" w:cs="Arial"/>
                <w:color w:val="000000"/>
              </w:rPr>
              <w:t xml:space="preserve"> au moment de l’arrivée de l’enfant dans la famille d’accueil de jour et de </w:t>
            </w:r>
            <w:r w:rsidR="00340C11">
              <w:rPr>
                <w:rFonts w:ascii="Arial" w:hAnsi="Arial" w:cs="Arial"/>
                <w:color w:val="000000"/>
              </w:rPr>
              <w:t>nuit.</w:t>
            </w:r>
          </w:p>
        </w:tc>
      </w:tr>
    </w:tbl>
    <w:p w:rsidR="00A90FBE" w:rsidRPr="008F7B2E" w:rsidRDefault="000B064C" w:rsidP="008F7B2E">
      <w:pPr>
        <w:spacing w:before="240" w:after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D</w:t>
      </w:r>
      <w:r w:rsidRPr="00106F2A">
        <w:rPr>
          <w:rFonts w:ascii="Arial" w:hAnsi="Arial" w:cs="Arial"/>
          <w:b/>
        </w:rPr>
        <w:t>)</w:t>
      </w:r>
      <w:r>
        <w:rPr>
          <w:rFonts w:ascii="Arial" w:hAnsi="Arial" w:cs="Arial"/>
          <w:b/>
          <w:u w:val="single"/>
        </w:rPr>
        <w:t xml:space="preserve"> Situations particulières</w:t>
      </w:r>
      <w:r w:rsidRPr="00106F2A">
        <w:rPr>
          <w:rFonts w:ascii="Arial" w:hAnsi="Arial" w:cs="Arial"/>
          <w:b/>
          <w:u w:val="single"/>
        </w:rPr>
        <w:t xml:space="preserve"> </w:t>
      </w:r>
    </w:p>
    <w:tbl>
      <w:tblPr>
        <w:tblpPr w:leftFromText="141" w:rightFromText="141" w:vertAnchor="text" w:tblpY="1"/>
        <w:tblOverlap w:val="never"/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690"/>
      </w:tblGrid>
      <w:tr w:rsidR="000B064C" w:rsidRPr="004B27EC" w:rsidTr="00CB0602">
        <w:tc>
          <w:tcPr>
            <w:tcW w:w="3085" w:type="dxa"/>
            <w:shd w:val="clear" w:color="auto" w:fill="auto"/>
          </w:tcPr>
          <w:p w:rsidR="000B064C" w:rsidRPr="00625224" w:rsidRDefault="000B064C" w:rsidP="00CC155D">
            <w:pPr>
              <w:rPr>
                <w:rFonts w:ascii="Arial" w:hAnsi="Arial" w:cs="Arial"/>
                <w:b/>
              </w:rPr>
            </w:pPr>
            <w:r w:rsidRPr="00625224">
              <w:rPr>
                <w:rFonts w:ascii="Arial" w:hAnsi="Arial" w:cs="Arial"/>
                <w:b/>
              </w:rPr>
              <w:t>Les situations particulières non visées par l’annexe B :</w:t>
            </w:r>
          </w:p>
          <w:p w:rsidR="000B064C" w:rsidRDefault="000B064C" w:rsidP="008F7B2E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before="240"/>
              <w:ind w:left="567" w:hanging="141"/>
              <w:rPr>
                <w:rFonts w:ascii="Arial" w:hAnsi="Arial" w:cs="Arial"/>
              </w:rPr>
            </w:pPr>
            <w:r w:rsidRPr="00625224">
              <w:rPr>
                <w:rFonts w:ascii="Arial" w:hAnsi="Arial" w:cs="Arial"/>
              </w:rPr>
              <w:t>1</w:t>
            </w:r>
            <w:r w:rsidRPr="00625224">
              <w:rPr>
                <w:rFonts w:ascii="Arial" w:hAnsi="Arial" w:cs="Arial"/>
                <w:vertAlign w:val="superscript"/>
              </w:rPr>
              <w:t>ère</w:t>
            </w:r>
            <w:r w:rsidRPr="00625224">
              <w:rPr>
                <w:rFonts w:ascii="Arial" w:hAnsi="Arial" w:cs="Arial"/>
              </w:rPr>
              <w:t xml:space="preserve"> classe en cas d’hospitalisation</w:t>
            </w:r>
          </w:p>
          <w:p w:rsidR="000B064C" w:rsidRDefault="000B064C" w:rsidP="00EA405C">
            <w:pPr>
              <w:numPr>
                <w:ilvl w:val="0"/>
                <w:numId w:val="1"/>
              </w:numPr>
              <w:tabs>
                <w:tab w:val="clear" w:pos="720"/>
                <w:tab w:val="num" w:pos="567"/>
              </w:tabs>
              <w:spacing w:before="240"/>
              <w:ind w:left="426" w:firstLine="0"/>
              <w:rPr>
                <w:rFonts w:ascii="Arial" w:hAnsi="Arial" w:cs="Arial"/>
              </w:rPr>
            </w:pPr>
            <w:r w:rsidRPr="00625224">
              <w:rPr>
                <w:rFonts w:ascii="Arial" w:hAnsi="Arial" w:cs="Arial"/>
              </w:rPr>
              <w:t>Autres</w:t>
            </w:r>
          </w:p>
          <w:p w:rsidR="000B064C" w:rsidRPr="00AB5869" w:rsidRDefault="000B064C" w:rsidP="00CC155D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6690" w:type="dxa"/>
            <w:shd w:val="clear" w:color="auto" w:fill="auto"/>
          </w:tcPr>
          <w:p w:rsidR="000B064C" w:rsidRDefault="000B064C" w:rsidP="00CC0DC6">
            <w:pPr>
              <w:spacing w:before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situations particulières non visées par l’annexe B font l’objet d’une </w:t>
            </w:r>
            <w:r w:rsidRPr="002308CB">
              <w:rPr>
                <w:rFonts w:ascii="Arial" w:hAnsi="Arial" w:cs="Arial"/>
                <w:b/>
              </w:rPr>
              <w:t>décision de la plateforme de coopération</w:t>
            </w:r>
            <w:r>
              <w:rPr>
                <w:rFonts w:ascii="Arial" w:hAnsi="Arial" w:cs="Arial"/>
              </w:rPr>
              <w:t>, soit en réuni</w:t>
            </w:r>
            <w:r w:rsidR="008F7B2E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n, soit par procédure écrite et ceci sur base d’une </w:t>
            </w:r>
            <w:r w:rsidRPr="004B3A41">
              <w:rPr>
                <w:rFonts w:ascii="Arial" w:hAnsi="Arial" w:cs="Arial"/>
                <w:b/>
                <w:u w:val="single"/>
              </w:rPr>
              <w:t>demande motivée</w:t>
            </w:r>
            <w:r>
              <w:rPr>
                <w:rFonts w:ascii="Arial" w:hAnsi="Arial" w:cs="Arial"/>
              </w:rPr>
              <w:t xml:space="preserve">. </w:t>
            </w:r>
          </w:p>
          <w:p w:rsidR="000B064C" w:rsidRPr="004B27EC" w:rsidRDefault="000B064C" w:rsidP="00CC155D">
            <w:pPr>
              <w:rPr>
                <w:rFonts w:ascii="Arial" w:hAnsi="Arial" w:cs="Arial"/>
              </w:rPr>
            </w:pPr>
          </w:p>
        </w:tc>
      </w:tr>
    </w:tbl>
    <w:p w:rsidR="000B064C" w:rsidRPr="0060424F" w:rsidRDefault="000B064C" w:rsidP="00F22E31">
      <w:pPr>
        <w:rPr>
          <w:rFonts w:ascii="Arial" w:hAnsi="Arial" w:cs="Arial"/>
          <w:b/>
        </w:rPr>
      </w:pPr>
    </w:p>
    <w:sectPr w:rsidR="000B064C" w:rsidRPr="0060424F" w:rsidSect="00AB5869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02E" w:rsidRDefault="000E702E">
      <w:r>
        <w:separator/>
      </w:r>
    </w:p>
  </w:endnote>
  <w:endnote w:type="continuationSeparator" w:id="0">
    <w:p w:rsidR="000E702E" w:rsidRDefault="000E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64E" w:rsidRPr="00106F2A" w:rsidRDefault="00106F2A">
    <w:pPr>
      <w:pStyle w:val="Footer"/>
      <w:rPr>
        <w:rFonts w:ascii="Arial" w:hAnsi="Arial" w:cs="Arial"/>
        <w:i/>
        <w:color w:val="808080"/>
        <w:sz w:val="22"/>
        <w:szCs w:val="22"/>
        <w:lang w:val="fr-LU"/>
      </w:rPr>
    </w:pPr>
    <w:r w:rsidRPr="00106F2A">
      <w:rPr>
        <w:rFonts w:ascii="Arial" w:hAnsi="Arial" w:cs="Arial"/>
        <w:i/>
        <w:color w:val="808080"/>
        <w:sz w:val="22"/>
        <w:szCs w:val="22"/>
        <w:lang w:val="fr-LU"/>
      </w:rPr>
      <w:t>Convention pour frais spécifiques 201</w:t>
    </w:r>
    <w:r w:rsidR="00B1505B">
      <w:rPr>
        <w:rFonts w:ascii="Arial" w:hAnsi="Arial" w:cs="Arial"/>
        <w:i/>
        <w:color w:val="808080"/>
        <w:sz w:val="22"/>
        <w:szCs w:val="22"/>
        <w:lang w:val="fr-LU"/>
      </w:rPr>
      <w:t>8</w:t>
    </w:r>
    <w:r w:rsidRPr="00106F2A">
      <w:rPr>
        <w:rFonts w:ascii="Arial" w:hAnsi="Arial" w:cs="Arial"/>
        <w:i/>
        <w:color w:val="808080"/>
        <w:sz w:val="22"/>
        <w:szCs w:val="22"/>
        <w:lang w:val="fr-LU"/>
      </w:rPr>
      <w:t xml:space="preserve"> - </w:t>
    </w:r>
    <w:r w:rsidR="0021564E" w:rsidRPr="00106F2A">
      <w:rPr>
        <w:rFonts w:ascii="Arial" w:hAnsi="Arial" w:cs="Arial"/>
        <w:i/>
        <w:color w:val="808080"/>
        <w:sz w:val="22"/>
        <w:szCs w:val="22"/>
        <w:lang w:val="fr-LU"/>
      </w:rPr>
      <w:t xml:space="preserve">Annexe </w:t>
    </w:r>
    <w:r w:rsidRPr="00106F2A">
      <w:rPr>
        <w:rFonts w:ascii="Arial" w:hAnsi="Arial" w:cs="Arial"/>
        <w:i/>
        <w:color w:val="808080"/>
        <w:sz w:val="22"/>
        <w:szCs w:val="22"/>
        <w:lang w:val="fr-LU"/>
      </w:rPr>
      <w:t>B</w:t>
    </w:r>
    <w:r w:rsidR="0021564E" w:rsidRPr="00106F2A">
      <w:rPr>
        <w:rFonts w:ascii="Arial" w:hAnsi="Arial" w:cs="Arial"/>
        <w:i/>
        <w:color w:val="808080"/>
        <w:sz w:val="22"/>
        <w:szCs w:val="22"/>
        <w:lang w:val="fr-LU"/>
      </w:rPr>
      <w:t xml:space="preserve"> : Famille </w:t>
    </w:r>
    <w:r w:rsidR="0021564E" w:rsidRPr="00264FEB">
      <w:rPr>
        <w:rFonts w:ascii="Arial" w:hAnsi="Arial" w:cs="Arial"/>
        <w:i/>
        <w:color w:val="808080"/>
        <w:sz w:val="22"/>
        <w:szCs w:val="22"/>
        <w:lang w:val="fr-LU"/>
      </w:rPr>
      <w:t>d’accueil</w:t>
    </w:r>
    <w:r w:rsidRPr="00264FEB">
      <w:rPr>
        <w:rFonts w:ascii="Arial" w:hAnsi="Arial" w:cs="Arial"/>
        <w:i/>
        <w:color w:val="808080"/>
        <w:sz w:val="22"/>
        <w:szCs w:val="22"/>
        <w:lang w:val="fr-LU"/>
      </w:rPr>
      <w:t xml:space="preserve">             </w:t>
    </w:r>
    <w:r w:rsidR="00264FEB" w:rsidRPr="00264FEB">
      <w:rPr>
        <w:rFonts w:ascii="Arial" w:hAnsi="Arial" w:cs="Arial"/>
        <w:i/>
        <w:color w:val="808080"/>
        <w:sz w:val="22"/>
        <w:szCs w:val="22"/>
        <w:lang w:val="fr-LU"/>
      </w:rPr>
      <w:t xml:space="preserve">                    </w:t>
    </w:r>
    <w:r w:rsidR="00264FEB" w:rsidRPr="00264FEB">
      <w:rPr>
        <w:rStyle w:val="PageNumber"/>
        <w:i/>
        <w:color w:val="808080"/>
        <w:sz w:val="22"/>
        <w:szCs w:val="22"/>
      </w:rPr>
      <w:fldChar w:fldCharType="begin"/>
    </w:r>
    <w:r w:rsidR="00264FEB" w:rsidRPr="00264FEB">
      <w:rPr>
        <w:rStyle w:val="PageNumber"/>
        <w:i/>
        <w:color w:val="808080"/>
        <w:sz w:val="22"/>
        <w:szCs w:val="22"/>
      </w:rPr>
      <w:instrText xml:space="preserve"> PAGE </w:instrText>
    </w:r>
    <w:r w:rsidR="00264FEB" w:rsidRPr="00264FEB">
      <w:rPr>
        <w:rStyle w:val="PageNumber"/>
        <w:i/>
        <w:color w:val="808080"/>
        <w:sz w:val="22"/>
        <w:szCs w:val="22"/>
      </w:rPr>
      <w:fldChar w:fldCharType="separate"/>
    </w:r>
    <w:r w:rsidR="00622E60">
      <w:rPr>
        <w:rStyle w:val="PageNumber"/>
        <w:i/>
        <w:noProof/>
        <w:color w:val="808080"/>
        <w:sz w:val="22"/>
        <w:szCs w:val="22"/>
      </w:rPr>
      <w:t>2</w:t>
    </w:r>
    <w:r w:rsidR="00264FEB" w:rsidRPr="00264FEB">
      <w:rPr>
        <w:rStyle w:val="PageNumber"/>
        <w:i/>
        <w:color w:val="808080"/>
        <w:sz w:val="22"/>
        <w:szCs w:val="22"/>
      </w:rPr>
      <w:fldChar w:fldCharType="end"/>
    </w:r>
    <w:r w:rsidRPr="00106F2A">
      <w:rPr>
        <w:rFonts w:ascii="Arial" w:hAnsi="Arial" w:cs="Arial"/>
        <w:i/>
        <w:color w:val="808080"/>
        <w:sz w:val="22"/>
        <w:szCs w:val="22"/>
        <w:lang w:val="fr-LU"/>
      </w:rPr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02E" w:rsidRDefault="000E702E">
      <w:r>
        <w:separator/>
      </w:r>
    </w:p>
  </w:footnote>
  <w:footnote w:type="continuationSeparator" w:id="0">
    <w:p w:rsidR="000E702E" w:rsidRDefault="000E7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7866"/>
    <w:multiLevelType w:val="hybridMultilevel"/>
    <w:tmpl w:val="497EB9A8"/>
    <w:lvl w:ilvl="0" w:tplc="2C121F5A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0C79"/>
    <w:multiLevelType w:val="hybridMultilevel"/>
    <w:tmpl w:val="65E8F87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8E3DB8"/>
    <w:multiLevelType w:val="hybridMultilevel"/>
    <w:tmpl w:val="DB169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4271B"/>
    <w:multiLevelType w:val="hybridMultilevel"/>
    <w:tmpl w:val="F1641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26A11"/>
    <w:multiLevelType w:val="hybridMultilevel"/>
    <w:tmpl w:val="DF2ACE0A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4375FC"/>
    <w:multiLevelType w:val="hybridMultilevel"/>
    <w:tmpl w:val="11369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62140"/>
    <w:multiLevelType w:val="hybridMultilevel"/>
    <w:tmpl w:val="B9A68C0C"/>
    <w:lvl w:ilvl="0" w:tplc="06623D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4E"/>
    <w:rsid w:val="000512ED"/>
    <w:rsid w:val="00054A8B"/>
    <w:rsid w:val="0007179D"/>
    <w:rsid w:val="00073991"/>
    <w:rsid w:val="000B064C"/>
    <w:rsid w:val="000B318B"/>
    <w:rsid w:val="000E702E"/>
    <w:rsid w:val="00104DC4"/>
    <w:rsid w:val="00106F2A"/>
    <w:rsid w:val="00162791"/>
    <w:rsid w:val="001752A0"/>
    <w:rsid w:val="00180CD6"/>
    <w:rsid w:val="001B17EA"/>
    <w:rsid w:val="001D4926"/>
    <w:rsid w:val="001F7179"/>
    <w:rsid w:val="002066AF"/>
    <w:rsid w:val="0021564E"/>
    <w:rsid w:val="00222DD1"/>
    <w:rsid w:val="002308CB"/>
    <w:rsid w:val="00264FEB"/>
    <w:rsid w:val="002B3BC5"/>
    <w:rsid w:val="002D2F9A"/>
    <w:rsid w:val="00307DF5"/>
    <w:rsid w:val="0033196F"/>
    <w:rsid w:val="00340C11"/>
    <w:rsid w:val="00374D35"/>
    <w:rsid w:val="0037593B"/>
    <w:rsid w:val="0038139B"/>
    <w:rsid w:val="00396101"/>
    <w:rsid w:val="003A43FC"/>
    <w:rsid w:val="003B3251"/>
    <w:rsid w:val="003C18AC"/>
    <w:rsid w:val="003F0D70"/>
    <w:rsid w:val="00414B6D"/>
    <w:rsid w:val="00422A5D"/>
    <w:rsid w:val="00441AE4"/>
    <w:rsid w:val="004513E7"/>
    <w:rsid w:val="004626F0"/>
    <w:rsid w:val="004B27EC"/>
    <w:rsid w:val="004B3A41"/>
    <w:rsid w:val="004B66BC"/>
    <w:rsid w:val="004C12C4"/>
    <w:rsid w:val="004F4B4C"/>
    <w:rsid w:val="00516E16"/>
    <w:rsid w:val="00536015"/>
    <w:rsid w:val="00574EF8"/>
    <w:rsid w:val="00586EB8"/>
    <w:rsid w:val="005E48B7"/>
    <w:rsid w:val="005F4867"/>
    <w:rsid w:val="00622E60"/>
    <w:rsid w:val="00625224"/>
    <w:rsid w:val="006459B2"/>
    <w:rsid w:val="00665583"/>
    <w:rsid w:val="006661CB"/>
    <w:rsid w:val="006809DE"/>
    <w:rsid w:val="00701496"/>
    <w:rsid w:val="00753ECB"/>
    <w:rsid w:val="007C3B88"/>
    <w:rsid w:val="007E028C"/>
    <w:rsid w:val="007E6E9C"/>
    <w:rsid w:val="007F0963"/>
    <w:rsid w:val="00806F2F"/>
    <w:rsid w:val="0086591C"/>
    <w:rsid w:val="008727A9"/>
    <w:rsid w:val="008914EA"/>
    <w:rsid w:val="008F7B2E"/>
    <w:rsid w:val="00913419"/>
    <w:rsid w:val="00923C68"/>
    <w:rsid w:val="0093445B"/>
    <w:rsid w:val="009810E9"/>
    <w:rsid w:val="0099076C"/>
    <w:rsid w:val="009E7E77"/>
    <w:rsid w:val="00A23D21"/>
    <w:rsid w:val="00A90FBE"/>
    <w:rsid w:val="00AB5869"/>
    <w:rsid w:val="00B1505B"/>
    <w:rsid w:val="00B703C6"/>
    <w:rsid w:val="00B8489F"/>
    <w:rsid w:val="00BA62C3"/>
    <w:rsid w:val="00BE7184"/>
    <w:rsid w:val="00BF482B"/>
    <w:rsid w:val="00C26B78"/>
    <w:rsid w:val="00C708F3"/>
    <w:rsid w:val="00CA5023"/>
    <w:rsid w:val="00CB0602"/>
    <w:rsid w:val="00CC08E0"/>
    <w:rsid w:val="00CC0DC6"/>
    <w:rsid w:val="00CC155D"/>
    <w:rsid w:val="00CF269B"/>
    <w:rsid w:val="00CF59C9"/>
    <w:rsid w:val="00D14458"/>
    <w:rsid w:val="00D15F93"/>
    <w:rsid w:val="00D22F1B"/>
    <w:rsid w:val="00D2304A"/>
    <w:rsid w:val="00D4615B"/>
    <w:rsid w:val="00E315D3"/>
    <w:rsid w:val="00E40122"/>
    <w:rsid w:val="00E501A3"/>
    <w:rsid w:val="00E82F08"/>
    <w:rsid w:val="00EA405C"/>
    <w:rsid w:val="00ED7B84"/>
    <w:rsid w:val="00EF7195"/>
    <w:rsid w:val="00F2167D"/>
    <w:rsid w:val="00F22089"/>
    <w:rsid w:val="00F22E31"/>
    <w:rsid w:val="00F74F4D"/>
    <w:rsid w:val="00F766DA"/>
    <w:rsid w:val="00F806F8"/>
    <w:rsid w:val="00FD6870"/>
    <w:rsid w:val="00FE121C"/>
    <w:rsid w:val="00F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1B3FC-F217-49E5-923C-63965B74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6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1564E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106F2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64FEB"/>
  </w:style>
  <w:style w:type="paragraph" w:styleId="BalloonText">
    <w:name w:val="Balloon Text"/>
    <w:basedOn w:val="Normal"/>
    <w:link w:val="BalloonTextChar"/>
    <w:rsid w:val="00BA6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62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3C6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2026B-2B23-4156-991F-765E8D66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1010</Words>
  <Characters>5209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ANNEXE B</vt:lpstr>
      <vt:lpstr>ANNEXE B</vt:lpstr>
    </vt:vector>
  </TitlesOfParts>
  <Company>CTIE</Company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B</dc:title>
  <dc:subject/>
  <dc:creator>ITJ643</dc:creator>
  <cp:keywords/>
  <cp:lastModifiedBy>Simone HANSEL</cp:lastModifiedBy>
  <cp:revision>2</cp:revision>
  <cp:lastPrinted>2015-11-19T14:24:00Z</cp:lastPrinted>
  <dcterms:created xsi:type="dcterms:W3CDTF">2018-03-15T10:03:00Z</dcterms:created>
  <dcterms:modified xsi:type="dcterms:W3CDTF">2018-03-15T10:03:00Z</dcterms:modified>
</cp:coreProperties>
</file>